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[.................... KURUM/MAHKEME BAŞKANLIĞINA]</w:t>
      </w:r>
    </w:p>
    <w:p/>
    <w:p>
      <w:pPr>
        <w:jc w:val="center"/>
      </w:pPr>
      <w:r>
        <w:rPr>
          <w:sz w:val="22"/>
        </w:rPr>
        <w:t>Konu: [Talebin Kısa Özeti]</w:t>
      </w:r>
    </w:p>
    <w:p/>
    <w:p>
      <w:pPr>
        <w:jc w:val="left"/>
      </w:pPr>
      <w:r>
        <w:rPr>
          <w:sz w:val="22"/>
        </w:rPr>
        <w:t>Açıklamalar: Olay/işlem ve ilgili tarih/süreç özetle aşağıdaki şekilde gerçekleşmiştir: [olayların kronolojik özeti]. Bu kapsamda tarafım/kurumum bakımından doğan hak ve menfaatlerimin korunması amacıyla işbu dilekçeyi sunma gereği hasıl olmuştur.</w:t>
      </w:r>
    </w:p>
    <w:p/>
    <w:p>
      <w:pPr>
        <w:jc w:val="left"/>
      </w:pPr>
      <w:r>
        <w:rPr>
          <w:sz w:val="22"/>
        </w:rPr>
        <w:t>Hukuki nedenler: Talebimin dayanağını oluşturan mevzuat hükümleri [kanun/madde], ikincil düzenlemeler ve yerleşik yargı içtihatlarıdır. Uyuşmazlık konusu işlem/eylem ile meydana gelen sonuç arasında uygun illiyet bağı bulunmaktadır.</w:t>
      </w:r>
    </w:p>
    <w:p/>
    <w:p>
      <w:pPr>
        <w:jc w:val="left"/>
      </w:pPr>
      <w:r>
        <w:rPr>
          <w:sz w:val="22"/>
        </w:rPr>
        <w:t>Deliller: [resmî yazışmalar, sözleşmeler, faturalar, fotoğraf‑tutanak‑raporlar, SGK/kurum kayıtları, tanık beyanları vb.] Her türlü yasal delil sunma ve gerektiğinde yeni delil bildirme haklarımız saklıdır.</w:t>
      </w:r>
    </w:p>
    <w:p/>
    <w:p>
      <w:pPr>
        <w:jc w:val="left"/>
      </w:pPr>
      <w:r>
        <w:rPr>
          <w:sz w:val="22"/>
        </w:rPr>
        <w:t>Sonuç ve talep: Açıklanan nedenlerle; [talep edilen işlem/karar] hususunda gereğinin yapılmasına, yargılama/başvuru giderleri ile vekâlet ücretinin karşı tarafa yükletilmesine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[Başvuran/Davacı/İstekli]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(Varsa) Vekili : Av.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Kimlik fotokopisi</w:t>
      </w:r>
    </w:p>
    <w:p>
      <w:pPr>
        <w:jc w:val="left"/>
      </w:pPr>
      <w:r>
        <w:rPr>
          <w:sz w:val="22"/>
        </w:rPr>
        <w:t>2) Delil listesi ve ekleri</w:t>
      </w:r>
    </w:p>
    <w:p>
      <w:pPr>
        <w:jc w:val="left"/>
      </w:pPr>
      <w:r>
        <w:rPr>
          <w:sz w:val="22"/>
        </w:rPr>
        <w:t>3) Yazışmalar/karar örnekleri (varsa)</w:t>
      </w:r>
    </w:p>
    <w:p>
      <w:pPr>
        <w:jc w:val="left"/>
      </w:pPr>
      <w:r>
        <w:rPr>
          <w:sz w:val="22"/>
        </w:rPr>
        <w:t>4) (Varsa) Vekâletname sureti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