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DANIŞMANLIK HİZMET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MÜVEKKİL: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AVUKAT/HUKUK BÜROSU: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MÜVEKKİL'in AVUKAT/HUKUK BÜROSU'ndan (hukuki danışmanlık konusu) hakkında hukuki danışmanlık hizmeti almasına ilişkin şartları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AVUKAT/HUKUK BÜROSU, MÜVEKKİL'e aşağıdaki konularda hukuki danışmanlık hizmeti verecektir: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(Hukuki danışmanlık hizmetinin detayları maddeler halinde listelenir. Örneğin: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Sözleşmelerin hazırlanması, incelenmesi ve müzakere edilmesi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Hukuki uyuşmazlıklarda temsil ve dava takibi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Şirketler hukuku, ticaret hukuku, iş hukuku, vergi hukuku vb. alanlarda danışmanlık)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ÜCRET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Avukatlık ücreti, (ücretlendirme şekli) (saatlik/günlük/aylık/işlem bazlı/başarıya bağlı vb.) olarak belirlenecektir.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(Ücretlendirme şekline göre ücret miktarı ve ödeme koşulları detaylı olarak belirtilir.)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Gider avansları: (Gider avanslarının neleri kapsadığı ve ne zaman ödeneceği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TARAFLARIN YÜKÜMLÜLÜKLERİ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MÜVEKKİL: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AVUKAT/HUKUK BÜROSU'na danışmanlık hizmeti için gerekli bilgi ve belgeleri sağlamakla yükümlüdür.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Avukatlık ücretini ve gider avanslarını zamanında ödemek zorundadır.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AVUKAT/HUKUK BÜROSU: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Hukuki danışmanlık hizmetini işbu protokolde belirtilen kapsamda ve özenle yerine getirmekle yükümlüdür.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MÜVEKKİL'in gizli bilgilerini korumakla yükümlüdür.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MÜVEKKİL'i hukuki süreç hakkında düzenli olarak bilgilendirmekle yükümlüdür.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GİZLİLİK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AVUKAT/HUKUK BÜROSU, MÜVEKKİL'e ait gizli bilgileri, meslek sırrı kapsamında koruyacak ve üçüncü kişilere ifşa etmeyecektir.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SÖZLEŞMENİN FESHİ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haklı bir sebeple derhal veya (Bildirim Süresi) gün önceden yazılı bildirimde bulunarak feshedebilirler.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(Müvekkil 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(Avukat/Hukuk Bürosu Adı Soyadı/Ünvanı)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