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[Alacaklı Adı Soyadı/Unvanı]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[Alacaklı T.C. Kimlik No/Vergi No]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[Alacaklı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[Borçlu Adı Soyadı/Unvanı]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[Borçlu T.C. Kimlik No/Vergi No]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[Borçlu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kaynağı, dava konusu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yukarıda belirtilen konuya ilişkin tüm borçlarından dolayı ibra ettiğini beyan eder. Borçlu'nun, Alacaklı'ya karşı herhangi bir borcu kalmamıştır.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faiz, masraf, ibranın kapsamı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ibraname örneğidir ve tarafların ihtiyaçlarına göre uyarlanabilir.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bir avukata danışmanız önerilir.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İbraname Durumu: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 olan Ahmet Yılmaz, 10.000 TL borcu olan Mehmet Kaya'dan borcunu tahsil etmiştir. Taraflar arasında başka bir alacak-verecek ilişkisi kalmadığından, Ahmet Yılmaz, Mehmet Kaya'yı ibra etmek istemektedir. Bu durumda yukarıdaki ibraname örneği kullanılabilir.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10.000 TL tutarındaki borç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Yılmaz, Mehmet Kaya'yı 10.000 TL tutarındaki borcundan dolayı ibra ettiğini beyan eder. Mehmet Kaya'nın, Ahmet Yılmaz'a karşı herhangi bir borcu kalmamıştır.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  <w:r w:rsidDel="00000000" w:rsidR="00000000" w:rsidRPr="00000000">
        <w:rPr>
          <w:color w:val="1f1f1f"/>
          <w:rtl w:val="0"/>
        </w:rPr>
        <w:t xml:space="preserve"> (Bu kısım boş bırakılabilir veya tarafların anlaştığı ek hususlar belirtilebilir.)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