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ASLİYE HUKUK MAHKEMESİNE</w:t>
      </w:r>
    </w:p>
    <w:p/>
    <w:p>
      <w:pPr>
        <w:jc w:val="center"/>
      </w:pPr>
      <w:r>
        <w:rPr>
          <w:sz w:val="22"/>
        </w:rPr>
        <w:t>Konu: Hakem kararına icra edilebilirlik şerhi verilmesi talebi (HMK m.436)</w:t>
      </w:r>
    </w:p>
    <w:p/>
    <w:p>
      <w:pPr>
        <w:jc w:val="left"/>
      </w:pPr>
      <w:r>
        <w:rPr>
          <w:sz w:val="22"/>
        </w:rPr>
        <w:t>Taraflar arasında akdedilen [....../..../20....] tarihli tahkim sözleşmesi/tahkim şartı uyarınca görülen tahkim yargılaması sonucunda verilen [..../..../20....] tarihli ve [Karar No: ....] sayılı hakem/heyet kararı kesinleşmiştir.</w:t>
      </w:r>
    </w:p>
    <w:p/>
    <w:p>
      <w:pPr>
        <w:jc w:val="left"/>
      </w:pPr>
      <w:r>
        <w:rPr>
          <w:sz w:val="22"/>
        </w:rPr>
        <w:t>Anılan hakem kararının 6100 sayılı HMK m.436 ve ilgili mevzuat uyarınca icra edilebilirlik şerhi verilmek suretiyle ilam niteliğinde icra kabiliyeti kazanması amacıyla işbu talepte bulunulmaktadır.</w:t>
      </w:r>
    </w:p>
    <w:p/>
    <w:p>
      <w:pPr>
        <w:jc w:val="left"/>
      </w:pPr>
      <w:r>
        <w:rPr>
          <w:sz w:val="22"/>
        </w:rPr>
        <w:t>Kararın tarafıma tebliğine ilişkin belgeler ile tahkim anlaşması ve yargılama evrakı dilekçe ekinde sunulmuştur. İcra edilebilirlik şerhi verilmesi için gerekli yasal şartlar mevcuttur.</w:t>
      </w:r>
    </w:p>
    <w:p/>
    <w:p>
      <w:pPr>
        <w:jc w:val="left"/>
      </w:pPr>
      <w:r>
        <w:rPr>
          <w:sz w:val="22"/>
        </w:rPr>
        <w:t>Açıklanan nedenlerle, hakem/heyet kararına icra edilebilirlik şerhi verilmesine; yargılama giderleri ile (varsa) vekâlet ücretinin karşı tarafa yükletilmesine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[Başvuran/Davacı]</w:t>
      </w:r>
    </w:p>
    <w:p>
      <w:pPr>
        <w:jc w:val="left"/>
      </w:pPr>
      <w:r>
        <w:rPr>
          <w:sz w:val="22"/>
        </w:rPr>
        <w:t>Adı Soyadı/Unvan : ______</w:t>
      </w:r>
    </w:p>
    <w:p>
      <w:pPr>
        <w:jc w:val="left"/>
      </w:pPr>
      <w:r>
        <w:rPr>
          <w:sz w:val="22"/>
        </w:rPr>
        <w:t>T.C. Kimlik No/Vergi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Hakem/heyet kararının aslı veya onaylı örneği</w:t>
      </w:r>
    </w:p>
    <w:p>
      <w:pPr>
        <w:jc w:val="left"/>
      </w:pPr>
      <w:r>
        <w:rPr>
          <w:sz w:val="22"/>
        </w:rPr>
        <w:t>2) Tahkim sözleşmesi/tahkim şartını içeren belge (sözleşme)</w:t>
      </w:r>
    </w:p>
    <w:p>
      <w:pPr>
        <w:jc w:val="left"/>
      </w:pPr>
      <w:r>
        <w:rPr>
          <w:sz w:val="22"/>
        </w:rPr>
        <w:t>3) Kararın tebliğine ilişkin belgeler</w:t>
      </w:r>
    </w:p>
    <w:p>
      <w:pPr>
        <w:jc w:val="left"/>
      </w:pPr>
      <w:r>
        <w:rPr>
          <w:sz w:val="22"/>
        </w:rPr>
        <w:t>4) (Varsa) Yeminli tercüme ve apostil şerhi (yabancı dilde belgeler için)</w:t>
      </w:r>
    </w:p>
    <w:p>
      <w:pPr>
        <w:jc w:val="left"/>
      </w:pPr>
      <w:r>
        <w:rPr>
          <w:sz w:val="22"/>
        </w:rPr>
        <w:t>5) (Varsa) Vekâletname sureti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