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Hukuk Cevap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İcra Hukuk Cevap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[Davacı Adı Soyadı], aleyhime [Esas No] nolu dosyada icra takibi başlatmış ve [Dava Konusu Talep] talebinde bulunmuştur.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Davacıya karşı, aşağıdaki gerekçelerle savunma yapıyorum: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[Yetkiye İtiraz Gerekçesi]: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icra takibi başlatmaya yetkili değildir.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gerekli belgeleri icra dairesine ibraz etmemiştir.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icra takibini başlatırken usulüne uygun hareket etmemiştir.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[Borca İtiraz Gerekçesi]: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 kabul etmiyorum.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miktarı hatalıdır.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ödenmesi için gerekli şartlar oluşmamıştır.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zamanaşımına uğramıştır.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[İmzaya İtiraz Gerekçesi]: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takibinde yer alan imza bana ait değildir.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İmzam sahtedir.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 atarken zorlamayla veya irade dışı olarak bulunmuştur.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Kararına İtiraz Gerekçesi]: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kararı hukuka aykırıdır.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kararı usulüne uygun değildir.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kararı maddi gerçeğe aykırıdır.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icra takibini iptal etmesini,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tarafından açılan davanın reddedilmesini,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masraflarının ve vekillik ücretinin davacıya yüklenmesini,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savunma gerekçelerinizi açık ve net bir şekilde yazın.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Hukuk Cevap Dilekçesi Hakkında Daha Fazla Bilgi: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hukuk cevap dilekçesi, bir icra takibine karşı savunma yapmak için yapılan bir dilekçedir.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hukuk cevap dilekçeleri, icra takibinin başlatılmasından sonra herhangi bir zamanda sunulabilir.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hukuk cevap dilekçesinde, hangi gerekçelerle savunma yapıldığı ve bu gerekçelere dayanak teşkil eden deliller açıkça belirtilmelidir.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hukuk cevap dilekçenizle ilgili.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Hukuk Cevap Dilekçesi ile İlgili Dikkat Edilmesi Gereken Hususlar: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hukuk cevap dilekçesi yazmadan önce, tüm bu bilgileri göz önünde bulundurmanız tavsiye edilir.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