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CUMHURİYET BAŞSAVCILIĞINA</w:t>
      </w:r>
    </w:p>
    <w:p/>
    <w:p>
      <w:pPr>
        <w:jc w:val="center"/>
      </w:pPr>
      <w:r>
        <w:rPr>
          <w:sz w:val="22"/>
        </w:rPr>
        <w:t>Konu: İnternet üzerinden dolandırıcılık nedeniyle suç duyurusu</w:t>
      </w:r>
    </w:p>
    <w:p/>
    <w:p>
      <w:pPr>
        <w:jc w:val="left"/>
      </w:pPr>
      <w:r>
        <w:rPr>
          <w:sz w:val="22"/>
        </w:rPr>
        <w:t>Olay özeti: [..../..../20....] tarihinde/arası, internet üzerinden [sahte ilan/yatırım vaadi/oltalama (phishing)/sahte satış/kripto vb.] yöntemiyle tarafım dolandırılmıştır. [Platform/uygulama/website] üzerinde [kullanıcı adı/bağlantı] aracılığıyla iletişime geçilmiş; tarafımdan toplam [........ TL] tutarında ödeme/transfer gerçekleştirilmiştir.</w:t>
      </w:r>
    </w:p>
    <w:p/>
    <w:p>
      <w:pPr>
        <w:jc w:val="left"/>
      </w:pPr>
      <w:r>
        <w:rPr>
          <w:sz w:val="22"/>
        </w:rPr>
        <w:t>Şüpheli ve hesap bilgileri: İşlem/ödemeler [Banka/Ödeme Kuruluşu] nezdindeki [IBAN: TR__ ____ ____ ____ ____ ____ __] hesabına/aşağıdaki hesaplara yapılmıştır. Şüpheliye ait (varsa) ad-soyad/ünvan, telefon, e‑posta, kullanıcı adı, domain/adres ve diğer bilgiler aşağıda/eklerde belirtilmiştir.</w:t>
      </w:r>
    </w:p>
    <w:p/>
    <w:p>
      <w:pPr>
        <w:jc w:val="left"/>
      </w:pPr>
      <w:r>
        <w:rPr>
          <w:sz w:val="22"/>
        </w:rPr>
        <w:t>Deliller: Ödeme dekontları, yazışma kayıtları (e‑posta/mesajlaşma), ekran görüntüleri, ilanın/bağlantının URL bilgisi ve (varsa) aracı hizmet sağlayıcı kayıtları mevcuttur.</w:t>
      </w:r>
    </w:p>
    <w:p/>
    <w:p>
      <w:pPr>
        <w:jc w:val="left"/>
      </w:pPr>
      <w:r>
        <w:rPr>
          <w:sz w:val="22"/>
        </w:rPr>
        <w:t>Hukuki nitelendirme: Eylem, 5237 sayılı TCK’nın 157‑158. maddeleri kapsamında (bilişim sistemlerinin kullanılması suretiyle) dolandırıcılık suçu niteliğindedir. 5651 sayılı Kanun uyarınca erişim/yer/yer sağlayıcı trafik bilgilerinin muhafazası ve ilgili kayıtların celbi gerekmektedir.</w:t>
      </w:r>
    </w:p>
    <w:p/>
    <w:p>
      <w:pPr>
        <w:jc w:val="left"/>
      </w:pPr>
      <w:r>
        <w:rPr>
          <w:sz w:val="22"/>
        </w:rPr>
        <w:t>Talep: Şüphelilerin tespiti ve cezalandırılması amacıyla soruşturma başlatılmasına; ödeme yapılan hesaplar yönünden ivedi tedbir alınarak para hareketlerinin tespitine; aracı hizmet sağlayıcı, banka ve ödeme kuruluşlarından kimlik/hesap/IP‑log/veri kayıtlarının celbine; haksız şekilde tahsil edilen meblağın iadesine yönelik işlemlerin yapılmasına; gerektiğinde CMK hükümleri uyarınca el koyma/erişim sağlama tedbirlerinin uygulanmasına karar verilmesini saygılarımla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[Müşteki/Şikayetçi]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Ödeme dekontları ve hesap hareket dökümleri</w:t>
      </w:r>
    </w:p>
    <w:p>
      <w:pPr>
        <w:jc w:val="left"/>
      </w:pPr>
      <w:r>
        <w:rPr>
          <w:sz w:val="22"/>
        </w:rPr>
        <w:t>2) Yazışmalar (e‑posta/mesajlaşma) ve ekran görüntüleri</w:t>
      </w:r>
    </w:p>
    <w:p>
      <w:pPr>
        <w:jc w:val="left"/>
      </w:pPr>
      <w:r>
        <w:rPr>
          <w:sz w:val="22"/>
        </w:rPr>
        <w:t>3) İlan/website URL bilgisi ve (varsa) WHOIS/alan adı kayıtları</w:t>
      </w:r>
    </w:p>
    <w:p>
      <w:pPr>
        <w:jc w:val="left"/>
      </w:pPr>
      <w:r>
        <w:rPr>
          <w:sz w:val="22"/>
        </w:rPr>
        <w:t>4) Şüpheliye ait IBAN/hesap bilgileri ve (varsa) kimlik/iletişim verileri</w:t>
      </w:r>
    </w:p>
    <w:p>
      <w:pPr>
        <w:jc w:val="left"/>
      </w:pPr>
      <w:r>
        <w:rPr>
          <w:sz w:val="22"/>
        </w:rPr>
        <w:t>5) Aracı hizmet sağlayıcı/banka/ödeme kuruluşu başvuru-şikâyet kayıtları</w:t>
      </w:r>
    </w:p>
    <w:p>
      <w:pPr>
        <w:jc w:val="left"/>
      </w:pPr>
      <w:r>
        <w:rPr>
          <w:sz w:val="22"/>
        </w:rPr>
        <w:t>6) Kimlik fotokopisi ve tebligat adres beyanı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