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BÖLÜM: GENEL HÜKÜMLER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 [İşveren Adı/Unvanı]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[İşveren Adresi]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[İşveren Telefon Numarası]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Faks: [İşveren Faks Numarası]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 [İşveren 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 [Yüklenici Adı/Unvanı]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[Yüklenici Adresi]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[Yüklenici Telefon Numarası]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Faks: [Yüklenici Faks Numarası]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 [Yüklenici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Tanımlar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İşi yaptıran gerçek veya tüzel kişiyi,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İşi yapmayı üstlenen gerçek veya tüzel kişiyi,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Sözleşme:</w:t>
      </w:r>
      <w:r w:rsidDel="00000000" w:rsidR="00000000" w:rsidRPr="00000000">
        <w:rPr>
          <w:color w:val="1f1f1f"/>
          <w:rtl w:val="0"/>
        </w:rPr>
        <w:t xml:space="preserve"> İşveren ile yüklenici arasında imzalanan ve işin yapılmasına ilişkin tüm hususları düzenleyen belgeyi,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Proje:</w:t>
      </w:r>
      <w:r w:rsidDel="00000000" w:rsidR="00000000" w:rsidRPr="00000000">
        <w:rPr>
          <w:color w:val="1f1f1f"/>
          <w:rtl w:val="0"/>
        </w:rPr>
        <w:t xml:space="preserve"> İşin yapılmasına esas olan teknik çizimleri ve belgeleri,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Hakediş:</w:t>
      </w:r>
      <w:r w:rsidDel="00000000" w:rsidR="00000000" w:rsidRPr="00000000">
        <w:rPr>
          <w:color w:val="1f1f1f"/>
          <w:rtl w:val="0"/>
        </w:rPr>
        <w:t xml:space="preserve"> Yüklenicinin yaptığı iş karşılığında hak ettiği bedeli,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Geçici Kabul:</w:t>
      </w:r>
      <w:r w:rsidDel="00000000" w:rsidR="00000000" w:rsidRPr="00000000">
        <w:rPr>
          <w:color w:val="1f1f1f"/>
          <w:rtl w:val="0"/>
        </w:rPr>
        <w:t xml:space="preserve"> İşin tamamlandığını ve kullanıma hazır olduğunu gösteren ve işverenin onayıyla yapılan işlemi,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Kesin Kabul:</w:t>
      </w:r>
      <w:r w:rsidDel="00000000" w:rsidR="00000000" w:rsidRPr="00000000">
        <w:rPr>
          <w:color w:val="1f1f1f"/>
          <w:rtl w:val="0"/>
        </w:rPr>
        <w:t xml:space="preserve"> Geçici kabulden sonra belirli bir süre içinde işin işverenin istediği şekilde yapıldığını ve tüm eksikliklerin giderildiğini gösteren işlemi,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Cezai Şart:</w:t>
      </w:r>
      <w:r w:rsidDel="00000000" w:rsidR="00000000" w:rsidRPr="00000000">
        <w:rPr>
          <w:color w:val="1f1f1f"/>
          <w:rtl w:val="0"/>
        </w:rPr>
        <w:t xml:space="preserve"> Yüklenicinin sözleşme hükümlerine aykırı davranması halinde ödemek zorunda olduğu bedeli,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Sebep:</w:t>
      </w:r>
      <w:r w:rsidDel="00000000" w:rsidR="00000000" w:rsidRPr="00000000">
        <w:rPr>
          <w:color w:val="1f1f1f"/>
          <w:rtl w:val="0"/>
        </w:rPr>
        <w:t xml:space="preserve"> Tarafların iradesi dışında meydana gelen ve sözleşmenin ifasını engelleyen olayları (doğal afet, savaş, salgın hastalık vb.),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İşyeri:</w:t>
      </w:r>
      <w:r w:rsidDel="00000000" w:rsidR="00000000" w:rsidRPr="00000000">
        <w:rPr>
          <w:color w:val="1f1f1f"/>
          <w:rtl w:val="0"/>
        </w:rPr>
        <w:t xml:space="preserve"> İşin yapılacağı yeri,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Günü:</w:t>
      </w:r>
      <w:r w:rsidDel="00000000" w:rsidR="00000000" w:rsidRPr="00000000">
        <w:rPr>
          <w:color w:val="1f1f1f"/>
          <w:rtl w:val="0"/>
        </w:rPr>
        <w:t xml:space="preserve"> Resmi tatil günleri hariç, pazartesiden cumaya kadar olan günleri,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ifade eder.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Sözleşme Konusu İş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konusu; [İşin Tanımı] işidir.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Sözleşme Bedeli ve Ödeme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[Sözleşme Bedeli] TL'dir.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 ve planı: [Ödeme Şekli ve Planı]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İşin Süresi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başlama tarihi: [İşin Başlama Tarihi]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bitiş tarihi: [İşin Bitiş Tarihi]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süresi: [İşin Süresi] takvim günüdür.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İşin Teslimi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 sözleşmede belirtilen sürede tamamlayarak işverene teslim etmekle yükümlüdür.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teslimi, işverenin yazılı onayı ile gerçekleşir.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Teminat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sözleşme bedelinin % [Teminat Oranı]’i oranında kesin teminat mektubu verecektir.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Kesin teminat mektubu, işin tamamlanması ve geçici kabulünün yapılmasından sonra iade edilecektir.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İşin Denetimi ve Kabulü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işin her aşamasını denetleme hakkına sahiptir.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tamamlanmasıyla birlikte, yüklenici tarafından işverene geçici kabul için başvuruda bulunulacaktır.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Geçici kabul komisyonu, işi inceleyerek kabul edecek veya eksiklikleri belirterek düzeltme isteyecektir.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Eksiklikler giderildikten sonra, kesin kabul komisyonu işi inceleyerek kesin kabulünü yapacaktır.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Mücbir Sebepler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nedeniyle işin tamamlanmasında gecikme olması halinde, yüklenici durumu işverene bildirecek ve ek süre talebinde bulunabilecektir.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onayı ile ek süre verilebilir.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Sözleşmenin Feshi ve Cezai Şartlar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bir sebep göstererek sözleşmeyi feshedebilirler.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fesih sebepleri arasında, yüklenicinin işi gereği gibi yapmaması, süresinde bitirmemesi, iflas etmesi vb. durumlar sayılabilir.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 halinde, taraflardan herhangi biri diğer tarafa karşı cezai şart talep edebilir.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Cezai şartın miktarı, sözleşmede belirtilecektir.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Diğer Hususlar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4734 sayılı Kamu İhale Kanunu, Türk Borçlar Kanunu ve ilgili diğer mevzuat hükümleri uygulanacaktır.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BÖLÜM: TEKNİK ŞARTLAR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12 - Teknik Özellikler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[İnşaat işine ait detaylı teknik özellikler]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BÖLÜM: İMZA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[Yüklenici Adı/Unvanı]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iş şartnamesidir. İhtiyaçlarınıza ve 4734 sayılı Kamu İhale Kanunu'na uygun olarak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