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İŞÇİNİN HAKLI NEDENLE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[Adresiniz] [Telefon Numaranız] [E-posta Adresiniz]</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veya Şirket Adı] [İşveren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Akdinin Haklı Nedenle Feshi ve Alacakların Ödenmesi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[İşveren Adı veya Şirket 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[İşe Başlama Tarihi] tarihinden itibaren işyerinizde [Çalışanın Görev Unvanı] olarak çalışmaktayım. Ancak, aşağıda belirtilen haklı nedenlerle iş akdimi tek taraflı olarak feshettiğimi bildiririm:</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[Haklı Fesih Nedenleri Detaylı Olarak Açıklanır]</w:t>
      </w:r>
      <w:r w:rsidDel="00000000" w:rsidR="00000000" w:rsidRPr="00000000">
        <w:rPr>
          <w:color w:val="1f1f1f"/>
          <w:rtl w:val="0"/>
        </w:rPr>
        <w:t xml:space="preserve"> Örneğin:</w:t>
      </w:r>
    </w:p>
    <w:p w:rsidR="00000000" w:rsidDel="00000000" w:rsidP="00000000" w:rsidRDefault="00000000" w:rsidRPr="00000000" w14:paraId="0000000D">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Ücretlerin sürekli ve/veya eksik ödenmesi</w:t>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Ağır hakaret veya tehdit edilme</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Sağlık ve güvenlik tedbirlerinin alınmaması</w:t>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 sözleşmesinde yer alan şartların işveren tarafından ihlali</w:t>
      </w:r>
    </w:p>
    <w:p w:rsidR="00000000" w:rsidDel="00000000" w:rsidP="00000000" w:rsidRDefault="00000000" w:rsidRPr="00000000" w14:paraId="00000011">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Mobbing veya tacize maruz kalma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İş Kanunu'nun 24. maddesi 2. fıkrası uyarınca, yukarıda belirtilen haklı nedenlerin varlığı halinde işçi, iş akdini derhal feshedebilir. Bu nedenle, iş akdimin feshi ile birlikte aşağıdaki haklarımın tarafıma ödenmesini talep ederim:</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Kıdem tazminatı</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İhbar tazminatı</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Kullanılmayan yıllık izin ücreti</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yasal haklarım (varsa)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haklarımın [Ödeme İçin Verilen Süre (örneğin: 7 gün)] içinde tarafıma ödenmesini talep ederim. Aksi takdirde, yasal yollara başvurarak haklarımı arayacağımı ve doğacak tüm masrafların tarafınızdan karşılanacağını bildiririm.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sunarım.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[Adınız Soyadınız]</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[Haklı fesih nedenini kanıtlayan belgeler (varsa)]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haklı fesih nedenine ve işçinin özel durumuna göre değişebilir.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Kanunu'nda işçinin haklı nedenle fesih hakkı detaylı olarak düzenlenmiştir.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haklı fesih nedenini ispat etmekle yükümlü olduğunu unutmayın.</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haklı fesih bildirimine karşı yasal yollara başvurabilir.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