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Telefon: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Durumu: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işe gelmediği tarih veya tarihler belirtilir.)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Mazeret: (İşçi tarafından bildirilen mazeret varsa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işe gelmemesinin nedeni ve işveren tarafından yapılan tespitler ayrıntılı olarak açıklanır.)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işe gelmeme durumunun sonuçları hakkında bilgi verildiği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(Yoklama Fişi, Kamera Kayıtları,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sözleşmesi ve işyeri iç yönetmeliği hükümlerine aykırı davranarak belirtilen tarihte işe gelmemiştir.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için düzenlenmiştir.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işletmenin özelliklerine ve mevzuata uygun olarak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