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protokolleri, işçi ve işveren arasında yapılan ve iş ilişkisinin çeşitli yönlerini düzenleyen anlaşmalardır. Bu protokoller, iş sözleşmesine ek olarak veya iş sözleşmesinden bağımsız olarak düzenlenebilir. İşte farklı işçi protokol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İş Sözleşmesi Ek Protokolü:</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Amacı:</w:t>
      </w:r>
      <w:r w:rsidDel="00000000" w:rsidR="00000000" w:rsidRPr="00000000">
        <w:rPr>
          <w:color w:val="1f1f1f"/>
          <w:rtl w:val="0"/>
        </w:rPr>
        <w:t xml:space="preserve"> Mevcut iş sözleşmesinde değişiklik yapmak, yeni hükümler eklemek veya mevcut hükümleri güncellemek.</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Kapsamı:</w:t>
      </w:r>
      <w:r w:rsidDel="00000000" w:rsidR="00000000" w:rsidRPr="00000000">
        <w:rPr>
          <w:color w:val="1f1f1f"/>
          <w:rtl w:val="0"/>
        </w:rPr>
        <w:t xml:space="preserve"> Ücret artışı, görev değişikliği, çalışma saatleri, yan haklar gibi konularda değişiklik yapılabilir.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ind w:left="600" w:right="600" w:firstLine="0"/>
        <w:rPr>
          <w:b w:val="1"/>
          <w:color w:val="1f1f1f"/>
        </w:rPr>
      </w:pPr>
      <w:r w:rsidDel="00000000" w:rsidR="00000000" w:rsidRPr="00000000">
        <w:rPr>
          <w:b w:val="1"/>
          <w:color w:val="1f1f1f"/>
          <w:rtl w:val="0"/>
        </w:rPr>
        <w:t xml:space="preserve">İŞ SÖZLEŞMESİ EK PROTOKOLÜ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ind w:left="600" w:right="600" w:firstLine="0"/>
        <w:rPr>
          <w:color w:val="1f1f1f"/>
        </w:rPr>
      </w:pPr>
      <w:r w:rsidDel="00000000" w:rsidR="00000000" w:rsidRPr="00000000">
        <w:rPr>
          <w:color w:val="1f1f1f"/>
          <w:rtl w:val="0"/>
        </w:rPr>
        <w:t xml:space="preserve">... (Tarafların bilgileri)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ind w:left="600" w:right="600" w:firstLine="0"/>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ind w:left="600" w:right="600" w:firstLine="0"/>
        <w:rPr>
          <w:color w:val="1f1f1f"/>
        </w:rPr>
      </w:pPr>
      <w:r w:rsidDel="00000000" w:rsidR="00000000" w:rsidRPr="00000000">
        <w:rPr>
          <w:color w:val="1f1f1f"/>
          <w:rtl w:val="0"/>
        </w:rPr>
        <w:t xml:space="preserve">İşbu ek protokol, (Tarih) tarihinde taraflar arasında imzalanan (Sözleşme Numarası) sayılı iş sözleşmesine ek olarak düzenlenmiştir.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ind w:left="600" w:right="600" w:firstLine="0"/>
        <w:rPr>
          <w:b w:val="1"/>
          <w:color w:val="1f1f1f"/>
        </w:rPr>
      </w:pPr>
      <w:r w:rsidDel="00000000" w:rsidR="00000000" w:rsidRPr="00000000">
        <w:rPr>
          <w:b w:val="1"/>
          <w:color w:val="1f1f1f"/>
          <w:rtl w:val="0"/>
        </w:rPr>
        <w:t xml:space="preserve">MADDE 2 – ÜCRET ARTIŞI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ind w:left="600" w:right="600" w:firstLine="0"/>
        <w:rPr>
          <w:color w:val="1f1f1f"/>
        </w:rPr>
      </w:pPr>
      <w:r w:rsidDel="00000000" w:rsidR="00000000" w:rsidRPr="00000000">
        <w:rPr>
          <w:color w:val="1f1f1f"/>
          <w:rtl w:val="0"/>
        </w:rPr>
        <w:t xml:space="preserve">İşçinin aylık brüt ücreti (Yeni Ücret) TL olarak belirlenmiştir.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ind w:left="600" w:right="600" w:firstLine="0"/>
        <w:rPr>
          <w:color w:val="1f1f1f"/>
        </w:rPr>
      </w:pPr>
      <w:r w:rsidDel="00000000" w:rsidR="00000000" w:rsidRPr="00000000">
        <w:rPr>
          <w:color w:val="1f1f1f"/>
          <w:rtl w:val="0"/>
        </w:rPr>
        <w:t xml:space="preserve">... (Diğer değişiklikler ve hükümler)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Gizlilik Sözleşmesi/Protokolü:</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Amacı:</w:t>
      </w:r>
      <w:r w:rsidDel="00000000" w:rsidR="00000000" w:rsidRPr="00000000">
        <w:rPr>
          <w:color w:val="1f1f1f"/>
          <w:rtl w:val="0"/>
        </w:rPr>
        <w:t xml:space="preserve"> İşverenin ticari sırlarını ve diğer gizli bilgilerini korumak.</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Kapsamı:</w:t>
      </w:r>
      <w:r w:rsidDel="00000000" w:rsidR="00000000" w:rsidRPr="00000000">
        <w:rPr>
          <w:color w:val="1f1f1f"/>
          <w:rtl w:val="0"/>
        </w:rPr>
        <w:t xml:space="preserve"> İşçinin, işverenle ilgili gizli bilgileri ifşa etmeme, yetkisiz kişilerle paylaşmama ve işten ayrıldıktan sonra da gizliliği koruma yükümlülüğü gibi konuları içerir.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Rekabet Etmeme Sözleşmesi/Protokolü:</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Amacı:</w:t>
      </w:r>
      <w:r w:rsidDel="00000000" w:rsidR="00000000" w:rsidRPr="00000000">
        <w:rPr>
          <w:color w:val="1f1f1f"/>
          <w:rtl w:val="0"/>
        </w:rPr>
        <w:t xml:space="preserve"> İşçinin, işten ayrıldıktan sonra belirli bir süre veya bölgede işverenin rakiplerinde çalışmamasını sağlamak.</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Kapsamı:</w:t>
      </w:r>
      <w:r w:rsidDel="00000000" w:rsidR="00000000" w:rsidRPr="00000000">
        <w:rPr>
          <w:color w:val="1f1f1f"/>
          <w:rtl w:val="0"/>
        </w:rPr>
        <w:t xml:space="preserve"> İşçinin rekabet etmeme yükümlülüğünün süresi, kapsamı ve ihlali halinde uygulanacak yaptırımlar gibi konuları içerir.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Uzaktan Çalışma Protokolü:</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Amacı:</w:t>
      </w:r>
      <w:r w:rsidDel="00000000" w:rsidR="00000000" w:rsidRPr="00000000">
        <w:rPr>
          <w:color w:val="1f1f1f"/>
          <w:rtl w:val="0"/>
        </w:rPr>
        <w:t xml:space="preserve"> İşçinin uzaktan veya esnek çalışma koşullarını düzenlemek.</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Kapsamı:</w:t>
      </w:r>
      <w:r w:rsidDel="00000000" w:rsidR="00000000" w:rsidRPr="00000000">
        <w:rPr>
          <w:color w:val="1f1f1f"/>
          <w:rtl w:val="0"/>
        </w:rPr>
        <w:t xml:space="preserve"> Çalışma saatleri, iletişim yöntemleri, performans değerlendirme, iş sağlığı ve güvenliği gibi konuları içerir.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Ek Görevlendirme Protokolü:</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Amacı:</w:t>
      </w:r>
      <w:r w:rsidDel="00000000" w:rsidR="00000000" w:rsidRPr="00000000">
        <w:rPr>
          <w:color w:val="1f1f1f"/>
          <w:rtl w:val="0"/>
        </w:rPr>
        <w:t xml:space="preserve"> İşçinin, iş sözleşmesinde belirtilen görevlerine ek olarak geçici veya sürekli olarak başka görevler üstlenmesini düzenlemek.</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Kapsamı:</w:t>
      </w:r>
      <w:r w:rsidDel="00000000" w:rsidR="00000000" w:rsidRPr="00000000">
        <w:rPr>
          <w:color w:val="1f1f1f"/>
          <w:rtl w:val="0"/>
        </w:rPr>
        <w:t xml:space="preserve"> Ek görevlerin tanımı, süresi, ücreti, performans değerlendirmesi gibi konuları içerir.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Performans Değerlendirme Protokolü:</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Amacı:</w:t>
      </w:r>
      <w:r w:rsidDel="00000000" w:rsidR="00000000" w:rsidRPr="00000000">
        <w:rPr>
          <w:color w:val="1f1f1f"/>
          <w:rtl w:val="0"/>
        </w:rPr>
        <w:t xml:space="preserve"> İşçinin performansını değerlendirme ve geliştirme sürecini belirlemek.</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Kapsamı:</w:t>
      </w:r>
      <w:r w:rsidDel="00000000" w:rsidR="00000000" w:rsidRPr="00000000">
        <w:rPr>
          <w:color w:val="1f1f1f"/>
          <w:rtl w:val="0"/>
        </w:rPr>
        <w:t xml:space="preserve"> Değerlendirme kriterleri, sıklığı, sonuçları ve işverenin geri bildirim yükümlülüğü gibi konuları içerir.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 Fesih Protokolü:</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Amacı:</w:t>
      </w:r>
      <w:r w:rsidDel="00000000" w:rsidR="00000000" w:rsidRPr="00000000">
        <w:rPr>
          <w:color w:val="1f1f1f"/>
          <w:rtl w:val="0"/>
        </w:rPr>
        <w:t xml:space="preserve"> İş sözleşmesinin sona erdirilmesi durumunda tarafların hak ve yükümlülüklerini düzenlemek.</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Kapsamı:</w:t>
      </w:r>
      <w:r w:rsidDel="00000000" w:rsidR="00000000" w:rsidRPr="00000000">
        <w:rPr>
          <w:color w:val="1f1f1f"/>
          <w:rtl w:val="0"/>
        </w:rPr>
        <w:t xml:space="preserve"> İhbar süreleri, kıdem tazminatı, izin hakları, rekabet etmeme gibi konuları içerir.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örnekler sadece genel bir çerçeve sunmaktadır. Her işçi protokolü, tarafların özel ihtiyaçlarına ve işin niteliğine göre farklılık gösterebilir. Bu nedenle, bir işçi protokolü hazırlarken veya imzalarken mutlaka bir hukuk uzmanından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