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İŞÇİ'nin çalışacağı yer _________________________________ adresinde bulunan işyeridir. İŞVEREN, işin gereği halinde İŞÇİ'nin çalışma yerini değiştirebilir.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(belirli/belirsiz) sürelidir.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(Eğer belirli süreli ise) ___________________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Deneme Süresi:</w:t>
      </w:r>
      <w:r w:rsidDel="00000000" w:rsidR="00000000" w:rsidRPr="00000000">
        <w:rPr>
          <w:color w:val="1f1f1f"/>
          <w:rtl w:val="0"/>
        </w:rPr>
        <w:t xml:space="preserve"> İş sözleşmesinde ___________________ aylık deneme süresi uygulanacaktır.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 ___________________ TL ücret ödenecektir.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yemek, yol yardımı gibi ek ödemeler varsa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45 saattir.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9 saattir.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 Çalışma:</w:t>
      </w:r>
      <w:r w:rsidDel="00000000" w:rsidR="00000000" w:rsidRPr="00000000">
        <w:rPr>
          <w:color w:val="1f1f1f"/>
          <w:rtl w:val="0"/>
        </w:rPr>
        <w:t xml:space="preserve"> İŞÇİ'den, işin gereği olarak fazla çalışma yapması istenebilir. Fazla çalışma ücreti, yasal mevzuata uygun olarak hesaplanıp ödenecektir.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Vardiya:</w:t>
      </w:r>
      <w:r w:rsidDel="00000000" w:rsidR="00000000" w:rsidRPr="00000000">
        <w:rPr>
          <w:color w:val="1f1f1f"/>
          <w:rtl w:val="0"/>
        </w:rPr>
        <w:t xml:space="preserve"> İŞÇİ'nin vardiyalı sistemde çalışıp çalışmayacağı, vardiya saatleri ve vardiya değişimleri belirtilecektir.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Ücretli İzin:</w:t>
      </w:r>
      <w:r w:rsidDel="00000000" w:rsidR="00000000" w:rsidRPr="00000000">
        <w:rPr>
          <w:color w:val="1f1f1f"/>
          <w:rtl w:val="0"/>
        </w:rPr>
        <w:t xml:space="preserve"> İŞÇİ, 4857 sayılı İş Kanunu'nda belirtilen yıllık ücretli izin hakkına sahiptir.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İzinler:</w:t>
      </w:r>
      <w:r w:rsidDel="00000000" w:rsidR="00000000" w:rsidRPr="00000000">
        <w:rPr>
          <w:color w:val="1f1f1f"/>
          <w:rtl w:val="0"/>
        </w:rPr>
        <w:t xml:space="preserve"> İŞÇİ, yasal mevzuatta belirtilen diğer izin haklarına da sahiptir (mazeret izni, hastalık izni, vb.).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SGK:</w:t>
      </w:r>
      <w:r w:rsidDel="00000000" w:rsidR="00000000" w:rsidRPr="00000000">
        <w:rPr>
          <w:color w:val="1f1f1f"/>
          <w:rtl w:val="0"/>
        </w:rPr>
        <w:t xml:space="preserve"> İŞVEREN, İŞÇİ'yi işe başladığı tarihten itibaren Sosyal Güvenlik Kurumu'na bildirmekle yükümlüdür.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İŞÇİ, işverenin ticari sırlarını ve gizli bilgilerini açıklamamayı taahhüt eder.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Etmeme:</w:t>
      </w:r>
      <w:r w:rsidDel="00000000" w:rsidR="00000000" w:rsidRPr="00000000">
        <w:rPr>
          <w:color w:val="1f1f1f"/>
          <w:rtl w:val="0"/>
        </w:rPr>
        <w:t xml:space="preserve"> İş sözleşmesinin sona ermesinden itibaren _____ yıl süreyle, İŞÇİ, İŞVEREN'in faaliyet konusuyla aynı veya benzer bir işte çalışamaz veya kendi adına böyle bir iş yapamaz.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