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Isı Pay Ölçer Dilekçe Örneği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[Site Yönetimine]</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[Site Adı]</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[Blok No]</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[Daire No]</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Konu: Isı Pay Ölçer Takılması Talebi</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Sayın Yetkililer,</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[Blok No] Blok [Daire No] Daire sakinleri olarak, binamıza ısı pay ölçer takılması talebinde bulunmaktayız.</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Biliyorsunuz ki, ısınma masraflarının adil bir şekilde paylaştırılması için ısı pay ölçer kullanımı zorunludur. Isı pay ölçerler sayesinde, her daire kendi kullandığı ısı miktarına göre ödeme yapacak ve bu sayede ısınma masraflarında önemli bir tasarruf sağlanacaktır.</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Ayrıca, ısı pay ölçerler sayesinde, daire sakinleri ısı tasarrufu yapmaya teşvik edilecek ve bu sayede ülkemizin milli kaynaklarının daha verimli kullanımı sağlanacaktır.</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Bu nedenle, binamıza en kısa sürede ısı pay ölçer takılmasını ve ısı pay ölçer sisteminin kurulmasını rica ediyoruz.</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Gereğini arz ederiz.</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[Blok No] Blok [Daire No] Daire Sakinleri</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[İmzalar]</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12">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iki nüsha olarak hazırlayın ve bir nüshasını site yönetimine teslim edin.</w:t>
      </w:r>
    </w:p>
    <w:p w:rsidR="00000000" w:rsidDel="00000000" w:rsidP="00000000" w:rsidRDefault="00000000" w:rsidRPr="00000000" w14:paraId="00000013">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Dilekçenizde, site adını, blok numarasını, daire numarasını, ısı pay ölçer takılması talebinizi ve gerekçelerinizi açık ve net bir şekilde yazın.</w:t>
      </w:r>
    </w:p>
    <w:p w:rsidR="00000000" w:rsidDel="00000000" w:rsidP="00000000" w:rsidRDefault="00000000" w:rsidRPr="00000000" w14:paraId="00000014">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imzalamayı ve tarih atmayı unutmayın.</w:t>
      </w:r>
    </w:p>
    <w:p w:rsidR="00000000" w:rsidDel="00000000" w:rsidP="00000000" w:rsidRDefault="00000000" w:rsidRPr="00000000" w14:paraId="0000001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site yönetimine elden teslim edebilir veya posta yoluyla gönderebilirsiniz.</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Isı Pay Ölçer Dilekçesi Hakkında Daha Fazla Bilgi:</w:t>
      </w:r>
    </w:p>
    <w:p w:rsidR="00000000" w:rsidDel="00000000" w:rsidP="00000000" w:rsidRDefault="00000000" w:rsidRPr="00000000" w14:paraId="00000017">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Isı pay ölçer dilekçesi, bir siteye ısı pay ölçer takılması talebinde bulunulan bir dilekçedir.</w:t>
      </w:r>
    </w:p>
    <w:p w:rsidR="00000000" w:rsidDel="00000000" w:rsidP="00000000" w:rsidRDefault="00000000" w:rsidRPr="00000000" w14:paraId="00000018">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Isı pay ölçer dilekçeleri site yönetimlerine sunulur.</w:t>
      </w:r>
    </w:p>
    <w:p w:rsidR="00000000" w:rsidDel="00000000" w:rsidP="00000000" w:rsidRDefault="00000000" w:rsidRPr="00000000" w14:paraId="00000019">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Isı pay ölçer dilekçesinde, site sakinlerinin talepleri ve ısı pay ölçer takılmasının gerekçeleri açıkça belirtilmelidir.</w:t>
      </w:r>
    </w:p>
    <w:p w:rsidR="00000000" w:rsidDel="00000000" w:rsidP="00000000" w:rsidRDefault="00000000" w:rsidRPr="00000000" w14:paraId="0000001A">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Isı pay ölçer dilekçesine ek olarak, site sakinlerinin kimlik bilgileri de sunulmalıdır.</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Umarım bu bilgiler yardımcı olmuştur.</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Isı pay ölçer dilekçenizle ilgili.</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Isı Pay Ölçer Dilekçesi ile İlgili Dikkat Edilmesi Gereken Hususlar:</w:t>
      </w:r>
    </w:p>
    <w:p w:rsidR="00000000" w:rsidDel="00000000" w:rsidP="00000000" w:rsidRDefault="00000000" w:rsidRPr="00000000" w14:paraId="0000001E">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imzalamadan önce tüm maddelerini dikkatlice okuyunuz.</w:t>
      </w:r>
    </w:p>
    <w:p w:rsidR="00000000" w:rsidDel="00000000" w:rsidP="00000000" w:rsidRDefault="00000000" w:rsidRPr="00000000" w14:paraId="0000001F">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Dilekçenizin bir nüshasını saklayınız.</w:t>
      </w:r>
    </w:p>
    <w:p w:rsidR="00000000" w:rsidDel="00000000" w:rsidP="00000000" w:rsidRDefault="00000000" w:rsidRPr="00000000" w14:paraId="00000020">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Site yönetimi, dilekçenizi inceleyecek ve gerekli işlemleri yapacaktır.</w:t>
      </w:r>
    </w:p>
    <w:p w:rsidR="00000000" w:rsidDel="00000000" w:rsidP="00000000" w:rsidRDefault="00000000" w:rsidRPr="00000000" w14:paraId="00000021">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Dava sonuçlandıktan sonra, size bir karar gönderilecektir.</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Isı pay ölçer dilekçesi yazmadan önce, tüm bu bilgileri göz önünde bulundurmanız tavsiye edilir.</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Ayrıca, ısı pay ölçer dilekçesi ile ilgili daha detaylı bilgi için aşağıdaki kaynaklara da başvurabilirsiniz:</w:t>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Enerji Verimliliği Kanunu:</w:t>
      </w:r>
      <w:r w:rsidDel="00000000" w:rsidR="00000000" w:rsidRPr="00000000">
        <w:rPr>
          <w:color w:val="1f1f1f"/>
          <w:rtl w:val="0"/>
        </w:rPr>
        <w:t xml:space="preserve"> </w:t>
      </w:r>
      <w:hyperlink r:id="rId6">
        <w:r w:rsidDel="00000000" w:rsidR="00000000" w:rsidRPr="00000000">
          <w:rPr>
            <w:color w:val="0b57d0"/>
            <w:u w:val="single"/>
            <w:rtl w:val="0"/>
          </w:rPr>
          <w:t xml:space="preserve">https://enerji.gov.tr/kurumsal-mevzuat</w:t>
        </w:r>
      </w:hyperlink>
      <w:r w:rsidDel="00000000" w:rsidR="00000000" w:rsidRPr="00000000">
        <w:rPr>
          <w:rtl w:val="0"/>
        </w:rPr>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Isı Pay Ölçer Yönetmeliği:</w:t>
      </w:r>
      <w:r w:rsidDel="00000000" w:rsidR="00000000" w:rsidRPr="00000000">
        <w:rPr>
          <w:color w:val="1f1f1f"/>
          <w:rtl w:val="0"/>
        </w:rPr>
        <w:t xml:space="preserve"> </w:t>
      </w:r>
      <w:hyperlink r:id="rId7">
        <w:r w:rsidDel="00000000" w:rsidR="00000000" w:rsidRPr="00000000">
          <w:rPr>
            <w:color w:val="0b57d0"/>
            <w:u w:val="single"/>
            <w:rtl w:val="0"/>
          </w:rPr>
          <w:t xml:space="preserve">https://www.resmigazete.gov.tr/eskiler/2008/04/20080414M1-3.htm</w:t>
        </w:r>
      </w:hyperlink>
      <w:r w:rsidDel="00000000" w:rsidR="00000000" w:rsidRPr="00000000">
        <w:rPr>
          <w:rtl w:val="0"/>
        </w:rPr>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Çevre, Şehircilik ve İklim Değişikliği Bakanlığı:</w:t>
      </w:r>
      <w:r w:rsidDel="00000000" w:rsidR="00000000" w:rsidRPr="00000000">
        <w:rPr>
          <w:color w:val="1f1f1f"/>
          <w:rtl w:val="0"/>
        </w:rPr>
        <w:t xml:space="preserve"> </w:t>
      </w:r>
      <w:hyperlink r:id="rId8">
        <w:r w:rsidDel="00000000" w:rsidR="00000000" w:rsidRPr="00000000">
          <w:rPr>
            <w:color w:val="0b57d0"/>
            <w:u w:val="single"/>
            <w:rtl w:val="0"/>
          </w:rPr>
          <w:t xml:space="preserve">https://csb.gov.tr/</w:t>
        </w:r>
      </w:hyperlink>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Isı pay ölçer dilekçesi yazarken size yardımcı olabilecek bazı yararlı kaynaklar:</w:t>
      </w:r>
    </w:p>
    <w:p w:rsidR="00000000" w:rsidDel="00000000" w:rsidP="00000000" w:rsidRDefault="00000000" w:rsidRPr="00000000" w14:paraId="00000028">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Türk Dil Kurumu Dilbilgisi Kılavuzu:</w:t>
      </w:r>
      <w:r w:rsidDel="00000000" w:rsidR="00000000" w:rsidRPr="00000000">
        <w:rPr>
          <w:color w:val="1f1f1f"/>
          <w:rtl w:val="0"/>
        </w:rPr>
        <w:t xml:space="preserve"> </w:t>
      </w:r>
      <w:hyperlink r:id="rId9">
        <w:r w:rsidDel="00000000" w:rsidR="00000000" w:rsidRPr="00000000">
          <w:rPr>
            <w:color w:val="0b57d0"/>
            <w:u w:val="single"/>
            <w:rtl w:val="0"/>
          </w:rPr>
          <w:t xml:space="preserve">https://sozluk.gov.tr/</w:t>
        </w:r>
      </w:hyperlink>
      <w:r w:rsidDel="00000000" w:rsidR="00000000" w:rsidRPr="00000000">
        <w:rPr>
          <w:rtl w:val="0"/>
        </w:rPr>
      </w:r>
    </w:p>
    <w:p w:rsidR="00000000" w:rsidDel="00000000" w:rsidP="00000000" w:rsidRDefault="00000000" w:rsidRPr="00000000" w14:paraId="00000029">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Resmi Yazışma Usulleri:</w:t>
      </w:r>
      <w:r w:rsidDel="00000000" w:rsidR="00000000" w:rsidRPr="00000000">
        <w:rPr>
          <w:color w:val="1f1f1f"/>
          <w:rtl w:val="0"/>
        </w:rPr>
        <w:t xml:space="preserve"> </w:t>
      </w:r>
      <w:hyperlink r:id="rId10">
        <w:r w:rsidDel="00000000" w:rsidR="00000000" w:rsidRPr="00000000">
          <w:rPr>
            <w:color w:val="0b57d0"/>
            <w:u w:val="single"/>
            <w:rtl w:val="0"/>
          </w:rPr>
          <w:t xml:space="preserve">https://www.tccb.gov.tr/assets/dosya/resmiyazisma/dosyalar/kilavuz.pdf</w:t>
        </w:r>
      </w:hyperlink>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tccb.gov.tr/assets/dosya/resmiyazisma/dosyalar/kilavuz.pdf" TargetMode="External"/><Relationship Id="rId9" Type="http://schemas.openxmlformats.org/officeDocument/2006/relationships/hyperlink" Target="https://sozluk.gov.tr/" TargetMode="External"/><Relationship Id="rId5" Type="http://schemas.openxmlformats.org/officeDocument/2006/relationships/styles" Target="styles.xml"/><Relationship Id="rId6" Type="http://schemas.openxmlformats.org/officeDocument/2006/relationships/hyperlink" Target="https://enerji.gov.tr/kurumsal-mevzuat" TargetMode="External"/><Relationship Id="rId7" Type="http://schemas.openxmlformats.org/officeDocument/2006/relationships/hyperlink" Target="https://www.resmigazete.gov.tr/eskiler/2008/04/20080414M1-3.htm" TargetMode="External"/><Relationship Id="rId8" Type="http://schemas.openxmlformats.org/officeDocument/2006/relationships/hyperlink" Target="https://csb.gov.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