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İstinaftan Feragat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[Bölge Adliye Mahkemesi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[Bölge Adliye Mahkemesi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İstinaf Kanun Yolundan Feragat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 [Açıklamanızı Yazın] (uyruğunuz) olarak bu dilekçeyi sunmaktayım.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Mahkemesi Adı]</w:t>
      </w:r>
      <w:r w:rsidDel="00000000" w:rsidR="00000000" w:rsidRPr="00000000">
        <w:rPr>
          <w:color w:val="1f1f1f"/>
          <w:rtl w:val="0"/>
        </w:rPr>
        <w:t xml:space="preserve">'nda [</w:t>
      </w:r>
      <w:r w:rsidDel="00000000" w:rsidR="00000000" w:rsidRPr="00000000">
        <w:rPr>
          <w:b w:val="1"/>
          <w:color w:val="1f1f1f"/>
          <w:rtl w:val="0"/>
        </w:rPr>
        <w:t xml:space="preserve">Dava No</w:t>
      </w:r>
      <w:r w:rsidDel="00000000" w:rsidR="00000000" w:rsidRPr="00000000">
        <w:rPr>
          <w:color w:val="1f1f1f"/>
          <w:rtl w:val="0"/>
        </w:rPr>
        <w:t xml:space="preserve">] numaralı davada [</w:t>
      </w:r>
      <w:r w:rsidDel="00000000" w:rsidR="00000000" w:rsidRPr="00000000">
        <w:rPr>
          <w:b w:val="1"/>
          <w:color w:val="1f1f1f"/>
          <w:rtl w:val="0"/>
        </w:rPr>
        <w:t xml:space="preserve">Dava Konusu</w:t>
      </w:r>
      <w:r w:rsidDel="00000000" w:rsidR="00000000" w:rsidRPr="00000000">
        <w:rPr>
          <w:color w:val="1f1f1f"/>
          <w:rtl w:val="0"/>
        </w:rPr>
        <w:t xml:space="preserve">] ile ilgili olarak [</w:t>
      </w:r>
      <w:r w:rsidDel="00000000" w:rsidR="00000000" w:rsidRPr="00000000">
        <w:rPr>
          <w:b w:val="1"/>
          <w:color w:val="1f1f1f"/>
          <w:rtl w:val="0"/>
        </w:rPr>
        <w:t xml:space="preserve">Asliye Mahkemesi Tarihi</w:t>
      </w:r>
      <w:r w:rsidDel="00000000" w:rsidR="00000000" w:rsidRPr="00000000">
        <w:rPr>
          <w:color w:val="1f1f1f"/>
          <w:rtl w:val="0"/>
        </w:rPr>
        <w:t xml:space="preserve">] tarihinde verilen karara karşı [</w:t>
      </w:r>
      <w:r w:rsidDel="00000000" w:rsidR="00000000" w:rsidRPr="00000000">
        <w:rPr>
          <w:b w:val="1"/>
          <w:color w:val="1f1f1f"/>
          <w:rtl w:val="0"/>
        </w:rPr>
        <w:t xml:space="preserve">İstinaf Tarihi</w:t>
      </w:r>
      <w:r w:rsidDel="00000000" w:rsidR="00000000" w:rsidRPr="00000000">
        <w:rPr>
          <w:color w:val="1f1f1f"/>
          <w:rtl w:val="0"/>
        </w:rPr>
        <w:t xml:space="preserve">] tarihinde istinaf başvurusunda bulunmuştum.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daha sonra yaptığım incelemeler ve değerlendirmeler sonucunda istinaf başvurusundan feragat etmeye karar verdim.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</w:t>
      </w:r>
      <w:r w:rsidDel="00000000" w:rsidR="00000000" w:rsidRPr="00000000">
        <w:rPr>
          <w:b w:val="1"/>
          <w:color w:val="1f1f1f"/>
          <w:rtl w:val="0"/>
        </w:rPr>
        <w:t xml:space="preserve">Asliye Mahkemesi Tarihi</w:t>
      </w:r>
      <w:r w:rsidDel="00000000" w:rsidR="00000000" w:rsidRPr="00000000">
        <w:rPr>
          <w:color w:val="1f1f1f"/>
          <w:rtl w:val="0"/>
        </w:rPr>
        <w:t xml:space="preserve">] tarihinde verilen [</w:t>
      </w:r>
      <w:r w:rsidDel="00000000" w:rsidR="00000000" w:rsidRPr="00000000">
        <w:rPr>
          <w:b w:val="1"/>
          <w:color w:val="1f1f1f"/>
          <w:rtl w:val="0"/>
        </w:rPr>
        <w:t xml:space="preserve">Asliye Mahkemesi Karar No</w:t>
      </w:r>
      <w:r w:rsidDel="00000000" w:rsidR="00000000" w:rsidRPr="00000000">
        <w:rPr>
          <w:color w:val="1f1f1f"/>
          <w:rtl w:val="0"/>
        </w:rPr>
        <w:t xml:space="preserve">] numaralı kararı kabul ettiğimi ve bu karara karşı herhangi bir itirazımın kalmadığını beyan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Bölge Adliye Mahkemesi'ne teslim edin.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Asliye Mahkemesi'nin kararına ilişkin bilgileri ve istinaftan feragat etme kararınızı açık ve net bir şekilde yazın.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Bölge Adliye Mahkemesi'ne elden teslim edebilir veya posta yoluyla gönderebilirsiniz.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İstinaftan Feragat Dilekçesi Hakkında Daha Fazla Bilgi: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İstinaftan feragat dilekçesi, bir kişinin istinaf başvurusundan vazgeçtiğini beyan ettiği resmi bir belgedir.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İstinaftan feragat dilekçesi yazarken dikkat etmeniz gereken bazı hususlar şunlardır: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Dilekçenin konusu net ve açık bir şekilde ifade edilmelidir.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Dilekçede hangi mahkemenin kararına karşı istinaf başvurusunda bulunduğunuzu ve bu başvurudan feragat ettiğinizi açıkça belirtmelisiniz.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İstinaftan feragat dilekçesi yazmadan önce, Bölge Adliye Mahkemesi'nin resmi web sitesini ziyaret ederek dilekçe yazma prosedürü ve örnek dilekçeler hakkında bilgi edinebilirsiniz.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İstinaftan feragat dilekçenizle ilgili.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İstinaftan Feragat Dilekçesi ile İlgili Dikkat Edilmesi Gereken Hususlar: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Bölge Adliye Mahkemesi, dilekçenizi inceleyecek ve gerekli işlemleri yapacaktır.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İstinaftan feragat dilekçenizle ilgili bir gelişme olursa Bölge Adliye Mahkemesi'nden size bilgi verilecektir.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istinaftan feragat dilekçesi ile ilgili daha detaylı bilgi için aşağıdaki kaynaklara da başvurabilirsiniz: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ve Sosyal Güvenlik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https://kalemci.av.tr/istinaf-kanun-yolu/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Bir Avukata Danışmak:</w:t>
      </w:r>
      <w:r w:rsidDel="00000000" w:rsidR="00000000" w:rsidRPr="00000000">
        <w:rPr>
          <w:color w:val="1f1f1f"/>
          <w:rtl w:val="0"/>
        </w:rPr>
        <w:t xml:space="preserve"> Yasal haklarınız ve yükümlülükleriniz hakkında bilgi edinmek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alemci.av.tr/istinaf-kanun-yol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