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YERİ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 Ünvanı: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 Adresi: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Tarihi: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Saati: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Hazır Bulunanlar: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 veya İşveren Vekili:</w:t>
      </w:r>
      <w:r w:rsidDel="00000000" w:rsidR="00000000" w:rsidRPr="00000000">
        <w:rPr>
          <w:color w:val="1f1f1f"/>
          <w:rtl w:val="0"/>
        </w:rPr>
        <w:t xml:space="preserve"> (Adı, Soyadı, Unvanı, İmza)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İşçi:</w:t>
      </w:r>
      <w:r w:rsidDel="00000000" w:rsidR="00000000" w:rsidRPr="00000000">
        <w:rPr>
          <w:color w:val="1f1f1f"/>
          <w:rtl w:val="0"/>
        </w:rPr>
        <w:t xml:space="preserve"> (Adı, Soyadı, T.C. Kimlik No, İmza)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Tanıklar (varsa):</w:t>
      </w:r>
      <w:r w:rsidDel="00000000" w:rsidR="00000000" w:rsidRPr="00000000">
        <w:rPr>
          <w:color w:val="1f1f1f"/>
          <w:rtl w:val="0"/>
        </w:rPr>
        <w:t xml:space="preserve"> (Adı, Soyadı, T.C. Kimlik No, İmza)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Konusu:</w:t>
      </w:r>
      <w:r w:rsidDel="00000000" w:rsidR="00000000" w:rsidRPr="00000000">
        <w:rPr>
          <w:color w:val="1f1f1f"/>
          <w:rtl w:val="0"/>
        </w:rPr>
        <w:t xml:space="preserve"> İşyerinde Dedikodu Yapmak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Olayın/Durumun Açıklaması: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tarihinde, saat [saat] sularında, [işçinin adı soyadı]'nın, iş arkadaşları arasında [dedikodu konusu] hakkında dedikodu yaptığı tespit edilmiştir. Bu dedikodular, [dedikodunun etkileri] gibi olumsuz sonuçlara yol açmıştır.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Beyanları (varsa):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Tanık 1:</w:t>
      </w:r>
      <w:r w:rsidDel="00000000" w:rsidR="00000000" w:rsidRPr="00000000">
        <w:rPr>
          <w:color w:val="1f1f1f"/>
          <w:rtl w:val="0"/>
        </w:rPr>
        <w:t xml:space="preserve"> [Tanığın adı soyadı], [tanığın ifadesi]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Tanık 2:</w:t>
      </w:r>
      <w:r w:rsidDel="00000000" w:rsidR="00000000" w:rsidRPr="00000000">
        <w:rPr>
          <w:color w:val="1f1f1f"/>
          <w:rtl w:val="0"/>
        </w:rPr>
        <w:t xml:space="preserve"> [Tanığın adı soyadı], [tanığın ifadesi]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İşçinin Açıklaması: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(İşçiye savunma hakkı tanınarak dedikodu yapma olayı ile ilgili açıklaması alınır.)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İşverenin Değerlendirmesi: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İşyerinde dedikodu yapmak, işyeri huzurunu bozan ve iş disiplinini ihlal eden bir davranıştır. Bu tür davranışlar, çalışanlar arasındaki ilişkileri zedeler ve iş verimliliğini düşürür.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Karar: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 Kanunu'nun ilgili maddeleri] gereğince, işçinin bu davranışı nedeniyle [uyarı, kınama, iş akdinin feshi vb.] cezası almasına karar verilmiştir.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 (varsa):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[E-posta yazışmaları, mesaj kayıtları vb.]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 veya İşveren Vekili: (Adı, Soyadı, İmza)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İşçi: (Adı, Soyadı, İmza)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Tanıklar (varsa): (Adı, Soyadı, İmza)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işçinin savunması alınarak disiplin süreci başlatılması veya iş akdinin feshi için kanıt olarak kullanılabilir.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bu tutanak hakkında savunma hakkını kullanabilir ve itiraz edebilir.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İşveren, tutanakların bir nüshasını işçiye vermelidir.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olup, işletmenin özelliklerine ve mevzuata uygun olarak düzenlenmelidir.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