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İtirazın İptali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</w:t>
      </w: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İtirazın İptali Davası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İcra Takibinin Açıldığı Mahkeme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Davalı Adı Soyadı</w:t>
      </w:r>
      <w:r w:rsidDel="00000000" w:rsidR="00000000" w:rsidRPr="00000000">
        <w:rPr>
          <w:color w:val="1f1f1f"/>
          <w:rtl w:val="0"/>
        </w:rPr>
        <w:t xml:space="preserve">]'na karşı [</w:t>
      </w:r>
      <w:r w:rsidDel="00000000" w:rsidR="00000000" w:rsidRPr="00000000">
        <w:rPr>
          <w:b w:val="1"/>
          <w:color w:val="1f1f1f"/>
          <w:rtl w:val="0"/>
        </w:rPr>
        <w:t xml:space="preserve">Alacak Miktarı</w:t>
      </w:r>
      <w:r w:rsidDel="00000000" w:rsidR="00000000" w:rsidRPr="00000000">
        <w:rPr>
          <w:color w:val="1f1f1f"/>
          <w:rtl w:val="0"/>
        </w:rPr>
        <w:t xml:space="preserve">] TL alacak bedelinin tahsili için ilamlı icra takibi başlatmıştır.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borçlu [</w:t>
      </w:r>
      <w:r w:rsidDel="00000000" w:rsidR="00000000" w:rsidRPr="00000000">
        <w:rPr>
          <w:b w:val="1"/>
          <w:color w:val="1f1f1f"/>
          <w:rtl w:val="0"/>
        </w:rPr>
        <w:t xml:space="preserve">İcra Takibine İtiraz Nedeni</w:t>
      </w:r>
      <w:r w:rsidDel="00000000" w:rsidR="00000000" w:rsidRPr="00000000">
        <w:rPr>
          <w:color w:val="1f1f1f"/>
          <w:rtl w:val="0"/>
        </w:rPr>
        <w:t xml:space="preserve">] gerekçesiyle icra takibine itiraz etmiştir.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İcra Müdürlüğü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yapılan incelemede borçlunun itirazının [</w:t>
      </w:r>
      <w:r w:rsidDel="00000000" w:rsidR="00000000" w:rsidRPr="00000000">
        <w:rPr>
          <w:b w:val="1"/>
          <w:color w:val="1f1f1f"/>
          <w:rtl w:val="0"/>
        </w:rPr>
        <w:t xml:space="preserve">İtirazın Redd Gerekçesi</w:t>
      </w:r>
      <w:r w:rsidDel="00000000" w:rsidR="00000000" w:rsidRPr="00000000">
        <w:rPr>
          <w:color w:val="1f1f1f"/>
          <w:rtl w:val="0"/>
        </w:rPr>
        <w:t xml:space="preserve">] gerekçesiyle reddedilmesine karar verilmiştir.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Borçlunun itirazının reddedilmesine dair [</w:t>
      </w:r>
      <w:r w:rsidDel="00000000" w:rsidR="00000000" w:rsidRPr="00000000">
        <w:rPr>
          <w:b w:val="1"/>
          <w:color w:val="1f1f1f"/>
          <w:rtl w:val="0"/>
        </w:rPr>
        <w:t xml:space="preserve">İcra Müdürlüğü</w:t>
      </w:r>
      <w:r w:rsidDel="00000000" w:rsidR="00000000" w:rsidRPr="00000000">
        <w:rPr>
          <w:color w:val="1f1f1f"/>
          <w:rtl w:val="0"/>
        </w:rPr>
        <w:t xml:space="preserve">]'nün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tarihli kararına karşı davacı, [</w:t>
      </w:r>
      <w:r w:rsidDel="00000000" w:rsidR="00000000" w:rsidRPr="00000000">
        <w:rPr>
          <w:b w:val="1"/>
          <w:color w:val="1f1f1f"/>
          <w:rtl w:val="0"/>
        </w:rPr>
        <w:t xml:space="preserve">İhbar Süresi</w:t>
      </w:r>
      <w:r w:rsidDel="00000000" w:rsidR="00000000" w:rsidRPr="00000000">
        <w:rPr>
          <w:color w:val="1f1f1f"/>
          <w:rtl w:val="0"/>
        </w:rPr>
        <w:t xml:space="preserve">] süreli ihbar süresi içerisinde [</w:t>
      </w:r>
      <w:r w:rsidDel="00000000" w:rsidR="00000000" w:rsidRPr="00000000">
        <w:rPr>
          <w:b w:val="1"/>
          <w:color w:val="1f1f1f"/>
          <w:rtl w:val="0"/>
        </w:rPr>
        <w:t xml:space="preserve">İtirazın İptali Davası Açma Tarihi</w:t>
      </w:r>
      <w:r w:rsidDel="00000000" w:rsidR="00000000" w:rsidRPr="00000000">
        <w:rPr>
          <w:color w:val="1f1f1f"/>
          <w:rtl w:val="0"/>
        </w:rPr>
        <w:t xml:space="preserve">] tarihinde bu davayı açmıştır.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itirazın haksız olduğunun ve icra takibinin devam etmesi gerektiğinin kabulüne karar verilmesini talep etmektedir.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Borçlunun itiraz gerekçesi [</w:t>
      </w:r>
      <w:r w:rsidDel="00000000" w:rsidR="00000000" w:rsidRPr="00000000">
        <w:rPr>
          <w:b w:val="1"/>
          <w:color w:val="1f1f1f"/>
          <w:rtl w:val="0"/>
        </w:rPr>
        <w:t xml:space="preserve">İtirazın Redd Gerekçesi</w:t>
      </w:r>
      <w:r w:rsidDel="00000000" w:rsidR="00000000" w:rsidRPr="00000000">
        <w:rPr>
          <w:color w:val="1f1f1f"/>
          <w:rtl w:val="0"/>
        </w:rPr>
        <w:t xml:space="preserve">] ile çelişkilidir. Borçlu, [</w:t>
      </w:r>
      <w:r w:rsidDel="00000000" w:rsidR="00000000" w:rsidRPr="00000000">
        <w:rPr>
          <w:b w:val="1"/>
          <w:color w:val="1f1f1f"/>
          <w:rtl w:val="0"/>
        </w:rPr>
        <w:t xml:space="preserve">İtiraz Nedenini Açıklayın</w:t>
      </w:r>
      <w:r w:rsidDel="00000000" w:rsidR="00000000" w:rsidRPr="00000000">
        <w:rPr>
          <w:color w:val="1f1f1f"/>
          <w:rtl w:val="0"/>
        </w:rPr>
        <w:t xml:space="preserve">] gerekçesiyle icra takibine itiraz etmiş olmasına rağmen, [</w:t>
      </w:r>
      <w:r w:rsidDel="00000000" w:rsidR="00000000" w:rsidRPr="00000000">
        <w:rPr>
          <w:b w:val="1"/>
          <w:color w:val="1f1f1f"/>
          <w:rtl w:val="0"/>
        </w:rPr>
        <w:t xml:space="preserve">İtirazın Redd Gerekçesi</w:t>
      </w:r>
      <w:r w:rsidDel="00000000" w:rsidR="00000000" w:rsidRPr="00000000">
        <w:rPr>
          <w:color w:val="1f1f1f"/>
          <w:rtl w:val="0"/>
        </w:rPr>
        <w:t xml:space="preserve">] açıkça göstermektedir ki borçlunun itiraz gerekçesi asılsızdır.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Borçlunun itirazı, alacağın tahsilini geciktirmeye ve davacının haklarını ihlal etmeye yöneliktir. Bu nedenle, borçlunun itirazının iptaline ve icra takibinin devamına karar verilmesi gerekmektedir.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İcra Takip Dilekçesi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İcra Takip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Dilekçesi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İtirazın Redd Kararı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vekili, yukarıda açıklanan gerekçeler ışığında mahkemenizce aşağıdakilerin kabulüne karar verilmesini talep eder: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Davalının [</w:t>
      </w:r>
      <w:r w:rsidDel="00000000" w:rsidR="00000000" w:rsidRPr="00000000">
        <w:rPr>
          <w:b w:val="1"/>
          <w:color w:val="1f1f1f"/>
          <w:rtl w:val="0"/>
        </w:rPr>
        <w:t xml:space="preserve">İtirazın Redd Kararı</w:t>
      </w:r>
      <w:r w:rsidDel="00000000" w:rsidR="00000000" w:rsidRPr="00000000">
        <w:rPr>
          <w:color w:val="1f1f1f"/>
          <w:rtl w:val="0"/>
        </w:rPr>
        <w:t xml:space="preserve">] tarihli itirazının iptaline karar verilmesi.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takibinin devamına karar verilmesi.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 vekilinin vekâlet ücreti ve yargılama giderlerinin davalıdan tahsiline karar verilmesi.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 arz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[Avukatlık Bürosu 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mahkemeye teslim edin.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dava konusunu, davacı ve davalı tarafları, açıklamaları, delilleri ve taleplerinizi açık ve net bir şekilde yazın.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İtirazın iptali davası ile ilgili.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İtirazın İptali Davası ile İlgili Dikkat Edilmesi Gereken Hususlar: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hangi itirazın iptali için sunduğunuza göre gerekli bilgileri eklemeyi unutmayın.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teslim etmeniz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