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İvazsız Sözleşme Örneği (Bağış Sözleşmesi)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BAĞIŞLAYAN: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BAĞIŞLANAN: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BAĞIŞLAYAN'ın, karşılıksız olarak BAĞIŞLANAN'a _____________________________ (malın/paranın/hakkın tanımı) malı/parayı/hakkı bağışlamasıdır.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BAĞIŞLANAN MAL/PARA/HAK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Tanımı: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Miktarı/Tutarı: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Özellikleri/Konusu: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BAĞIŞIN ŞARTLARI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(Varsa, bağışın gerçekleşmesi için BAĞIŞLANAN'ın yerine getirmesi gereken şartlar)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BAĞIŞLAYAN, bağışladığı mal/para/hakkın tüm hukuki ve fiili tasarruf yetkisini BAĞIŞLANAN'a devretmiştir.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BAĞIŞLANAN, bağışlanan mal/para/hakkı dilediği gibi kullanmakta serbesttir.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BAĞIŞLAYAN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BAĞIŞLANAN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ivazsız sözleşme (bağış sözleşmesi)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