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KİRAYA VEREN'e ait _________________________________ adresinde bulunan _________________________________ (daire/dükkan/ofis vb.) olarak kullanılan taşınmazın (bundan sonra "Kiralanan" olarak anılacaktır), KİRACI tarafından belirli bir süre ve belirli şartlar altında kiralanmasına ilişkin hususları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KİRALANAN TAŞINMAZ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(Daire, dükkan, ofis, vb.)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Bulunduğu Kat: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Metrekaresi: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(Ada, parsel, pafta,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SÜRESİ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Uzatma Şartları: (Sözleşmenin bitiminde uzatılıp uzatılmayacağı, uzatma koşulları)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 VE ÖDEME KOŞULLARI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(Türk Lirası olarak)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(Nakit/Havale/EFT/Çek)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_____ günü)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Artışı: (Kira artış oranı ve zamanı, TÜFE'ye göre veya sabit artış)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(Depozito bedeli ve iade koşulları)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VEREN'İN HAK VE YÜKÜMLÜLÜKLERİ: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kullanıma elverişli durumda teslim etmek.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ana yapısı ile ilgili bakım ve onarımları yapmak (adi bakım ve onarımlar hariç).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Kiralananla ilgili vergileri ödemek.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Kiracının haklı sebeplerle fesih hakkını kullanmasına engel olmamak.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KİRACI'NIN HAK VE YÜKÜMLÜLÜKLERİ: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özenle kullanmak ve komşulara saygılı davranmak.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bakım ve onarımını yapmak (adi bakım ve onarımlar).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zamanında ödemek.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izinsiz olarak başkasına devretmemek veya alt kiraya vermemek.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 sonunda kiralananı boşaltmak ve aynı durumda teslim etmek.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Kiralananda tadilat yapmak için KİRAYA VEREN'den yazılı izin almak.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 ile ilgili abonelik ve kullanım bedellerini (elektrik, su, doğalgaz vb.) ödemek.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sözleşmesinin devri: (Kira sözleşmesinin devredilip devredilemeyeceği, devir koşulları)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Tadilat: (Kiracının tadilat yapıp yapamayacağı, tadilat izin koşulları ve tadilatın mal sahibine kalıp kalmayacağı)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(Sözleşmenin hangi durumlarda ve nasıl feshedileceği)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(Anlaşmazlıkların nasıl çözüleceği)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Hükümler: (Tarafların anlaştığı diğer hususlar)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tapu senedi veya kira kontratı örneği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mevcut durumu tutanağı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kira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