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KİRA TAAHHÜT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KİRALANAN TAŞINMAZ: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yukarıda belirtilen taşınmazın kiraya verilmesi ve kiralanması ile ilgili tarafların hak ve yükümlülüklerinin belirlenmesidir.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 VE ÖDEME KOŞULLARI: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 bedeli aylık [Kira Bedeli] Türk Lirası olarak belirlenmiştir.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 bedeli, her ayın [Ödeme Günü] günü [Ödeme Şekli] ile [Ödeme Yeri]’nde ödenecektir.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 bedeli, her yıl TÜFE oranında artırılacaktır.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Kiracı, kira bedelini zamanında ödemezse, gecikme faizi ödemekle yükümlüdür. Gecikme faizi oranı, aylık %[Gecikme Faizi Oranı] olarak belirlenmiştir.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SÜRESİ: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süresi [Kira Başlangıç Tarihi] tarihinde başlayıp [Kira Bitiş Tarihi] tarihinde sona erecektir.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TAŞINMAZIN KULLANIMI: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Kiracı, taşınmazı özenle kullanmak ve komşulara rahatsızlık vermemekle yükümlüdür.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Kiracı, taşınmazda tadilat yapmak istediğinde, kiraya verenden yazılı izin almak zorundadır.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Kiracı, taşınmazı üçüncü kişilere devredemez veya kiraya veremez.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TAŞINMAZIN TAHLİYESİ: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Kiracı, kira süresi sonunda veya sözleşmenin feshi durumunda, taşınmazı boşaltmak ve kiraya verene teslim etmekle yükümlüdür.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Kiracı, taşınmazı tahliye etmeden önce, taşınmazı ilk kiraladığı zamanki durumu ile aynı şekilde teslim etmekle yükümlüdür.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Kiracı, taşınmazı tahliye etmezse, kiraya veren tahliye davası açma hakkına sahiptir.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sözleşme, taraflar arasında karşılıklı olarak [Sözleşme Tarihi] tarihinde imzalanmıştır.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sözleşme, [Sözleşme Süresi] yıl süreyle geçerlidir.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uyuşmazlıkta, [Yetkili Mahkeme ve İcra Daireleri] yetkilidir.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Adı Soyadı: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 Tarih: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kira taahhüt sözleşmesidir. Kendi durumunuza göre uyarlayabilirsiniz.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geçerli olması için tarafların imzalaması gerekmektedir.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bedeli, ödeme koşulları, kira süresi, taşınmazın kullanımı ve tahliyesi gibi hususlar net bir şekilde belirtilmelidir.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Kira taahhüt sözleşmesi, hukuki sonuçları olan bir belgedir. Bu nedenle, sözleşmenin içeriği hakkında herhangi bir şüpheniz varsa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