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Sahibi/Yetkili Kişi: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Kiralanan Konut/İşyeri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No: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Daire/İşyeri No: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 Adı Soyadı/Unvanı] olarak, aşağıdaki hususlara muvafakat ederim: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[Tadilat/Onarım İçin Muvafakat]</w:t>
      </w:r>
      <w:r w:rsidDel="00000000" w:rsidR="00000000" w:rsidRPr="00000000">
        <w:rPr>
          <w:color w:val="1f1f1f"/>
          <w:rtl w:val="0"/>
        </w:rPr>
        <w:t xml:space="preserve"> Kiralanan konut/işyerinde belirtilen tadilat/onarım işlerinin yapılmasına,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Sözleşmesi Feshi/Tadiline Muvafakat]</w:t>
      </w:r>
      <w:r w:rsidDel="00000000" w:rsidR="00000000" w:rsidRPr="00000000">
        <w:rPr>
          <w:color w:val="1f1f1f"/>
          <w:rtl w:val="0"/>
        </w:rPr>
        <w:t xml:space="preserve"> Kira sözleşmesinin belirtilen şartlarla feshedilmesine veya tadil edilmesine,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Hususlar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[Tadilat/onarım için muvafakat veriliyorsa] Tadilat/onarım işleri, kiracı tarafından yaptırılacak ve masrafları kiracı tarafından karşılanacaktır.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sözleşmesi feshi/tadiline muvafakat veriliyorsa] Kira sözleşmesi feshi/tadilinin şartları, taraflar arasında karşılıklı olarak kararlaştırılmıştır.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 Sahibi/Yetkili Kişi: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 muvafakatnamesi, kiracının belirli konularda mülk sahibine veya yetkili kişiye onay verdiğini gösteren bir belgedir.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muvafakat konusu ve şartlar açıkça belirtilmelidir.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her zaman zorunlu değildir.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