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Konsolosluk muvafakatnameleri, genellikle 18 yaşından küçük çocukların seyahat etmeleri veya belirli işlemleri yapmaları için ebeveynlerinin veya yasal vasilerinin izin verdiğini göstermek amacıyla kullanılır. Bu muvafakatnameler, konsolosluğun talep ettiği formatta ve genellikle noter onaylı olarak hazırlanmalıdır.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Konsolosluk Muvafakatname Örneği (Seyahat İzni):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Çocuğun Bilgileri:</w:t>
      </w:r>
    </w:p>
    <w:p w:rsidR="00000000" w:rsidDel="00000000" w:rsidP="00000000" w:rsidRDefault="00000000" w:rsidRPr="00000000" w14:paraId="00000006">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Doğum Tarihi:</w:t>
      </w:r>
    </w:p>
    <w:p w:rsidR="00000000" w:rsidDel="00000000" w:rsidP="00000000" w:rsidRDefault="00000000" w:rsidRPr="00000000" w14:paraId="00000008">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Pasaport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Anne/Baba/Vasi Bilgileri:</w:t>
      </w:r>
    </w:p>
    <w:p w:rsidR="00000000" w:rsidDel="00000000" w:rsidP="00000000" w:rsidRDefault="00000000" w:rsidRPr="00000000" w14:paraId="0000000A">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B">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Numarası:</w:t>
      </w:r>
    </w:p>
    <w:p w:rsidR="00000000" w:rsidDel="00000000" w:rsidP="00000000" w:rsidRDefault="00000000" w:rsidRPr="00000000" w14:paraId="0000000C">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Adresi:</w:t>
      </w:r>
    </w:p>
    <w:p w:rsidR="00000000" w:rsidDel="00000000" w:rsidP="00000000" w:rsidRDefault="00000000" w:rsidRPr="00000000" w14:paraId="0000000D">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 Numarası:</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Seyahat Bilgileri:</w:t>
      </w:r>
    </w:p>
    <w:p w:rsidR="00000000" w:rsidDel="00000000" w:rsidP="00000000" w:rsidRDefault="00000000" w:rsidRPr="00000000" w14:paraId="0000000F">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Tarihleri:</w:t>
      </w:r>
    </w:p>
    <w:p w:rsidR="00000000" w:rsidDel="00000000" w:rsidP="00000000" w:rsidRDefault="00000000" w:rsidRPr="00000000" w14:paraId="00000010">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Varış Ülkesi:</w:t>
      </w:r>
    </w:p>
    <w:p w:rsidR="00000000" w:rsidDel="00000000" w:rsidP="00000000" w:rsidRDefault="00000000" w:rsidRPr="00000000" w14:paraId="00000011">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Seyahat Amacı:</w:t>
      </w:r>
    </w:p>
    <w:p w:rsidR="00000000" w:rsidDel="00000000" w:rsidP="00000000" w:rsidRDefault="00000000" w:rsidRPr="00000000" w14:paraId="00000012">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Refakatçi Bilgileri (varsa):</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Ben/Biz, yukarıda bilgileri belirtilen çocuğun [anne/baba/vasisi] olarak, çocuğumun yukarıda belirtilen tarihler arasında ve amaçla [Varış Ülkesi]'ne seyahat etmesine izin veriyorum/veriyoruz.</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[Çocuğun Adı Soyadı]'nın seyahati sırasında tüm sorumluluğu üstleniyorum/üstleniyoruz.</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İmzalar:</w:t>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hd w:fill="auto" w:val="clear"/>
        <w:spacing w:after="0" w:afterAutospacing="0" w:lineRule="auto"/>
        <w:ind w:left="270" w:hanging="360"/>
      </w:pPr>
      <w:r w:rsidDel="00000000" w:rsidR="00000000" w:rsidRPr="00000000">
        <w:rPr>
          <w:color w:val="1f1f1f"/>
          <w:rtl w:val="0"/>
        </w:rPr>
        <w:t xml:space="preserve">Anne/Baba/Vasi 1:</w:t>
      </w:r>
    </w:p>
    <w:p w:rsidR="00000000" w:rsidDel="00000000" w:rsidP="00000000" w:rsidRDefault="00000000" w:rsidRPr="00000000" w14:paraId="00000018">
      <w:pPr>
        <w:numPr>
          <w:ilvl w:val="1"/>
          <w:numId w:val="2"/>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19">
      <w:pPr>
        <w:numPr>
          <w:ilvl w:val="1"/>
          <w:numId w:val="2"/>
        </w:numPr>
        <w:pBdr>
          <w:top w:space="0" w:sz="0" w:val="nil"/>
          <w:left w:space="0" w:sz="0" w:val="nil"/>
          <w:bottom w:space="0" w:sz="0" w:val="nil"/>
          <w:right w:space="0" w:sz="0" w:val="nil"/>
          <w:between w:space="0" w:sz="0" w:val="nil"/>
        </w:pBdr>
        <w:shd w:fill="auto" w:val="clear"/>
        <w:spacing w:after="0" w:afterAutospacing="0"/>
        <w:ind w:left="540" w:hanging="360"/>
      </w:pPr>
      <w:r w:rsidDel="00000000" w:rsidR="00000000" w:rsidRPr="00000000">
        <w:rPr>
          <w:color w:val="1f1f1f"/>
          <w:rtl w:val="0"/>
        </w:rPr>
        <w:t xml:space="preserve">Tarih:</w:t>
      </w:r>
    </w:p>
    <w:p w:rsidR="00000000" w:rsidDel="00000000" w:rsidP="00000000" w:rsidRDefault="00000000" w:rsidRPr="00000000" w14:paraId="0000001A">
      <w:pPr>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Rule="auto"/>
        <w:ind w:left="270" w:hanging="360"/>
      </w:pPr>
      <w:r w:rsidDel="00000000" w:rsidR="00000000" w:rsidRPr="00000000">
        <w:rPr>
          <w:color w:val="1f1f1f"/>
          <w:rtl w:val="0"/>
        </w:rPr>
        <w:t xml:space="preserve">Anne/Baba/Vasi 2:</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İmza:</w:t>
      </w:r>
    </w:p>
    <w:p w:rsidR="00000000" w:rsidDel="00000000" w:rsidP="00000000" w:rsidRDefault="00000000" w:rsidRPr="00000000" w14:paraId="0000001C">
      <w:pPr>
        <w:numPr>
          <w:ilvl w:val="1"/>
          <w:numId w:val="3"/>
        </w:numPr>
        <w:pBdr>
          <w:top w:space="0" w:sz="0" w:val="nil"/>
          <w:left w:space="0" w:sz="0" w:val="nil"/>
          <w:bottom w:space="0" w:sz="0" w:val="nil"/>
          <w:right w:space="0" w:sz="0" w:val="nil"/>
          <w:between w:space="0" w:sz="0" w:val="nil"/>
        </w:pBdr>
        <w:shd w:fill="auto" w:val="clear"/>
        <w:ind w:left="540" w:hanging="360"/>
      </w:pPr>
      <w:r w:rsidDel="00000000" w:rsidR="00000000" w:rsidRPr="00000000">
        <w:rPr>
          <w:color w:val="1f1f1f"/>
          <w:rtl w:val="0"/>
        </w:rPr>
        <w:t xml:space="preserve">Tarih:</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Noter Onayı:</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Bu belge, [Tarih] tarihinde [Noter Adı Soyadı] tarafından onaylanmıştır.</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Önemli Notlar:</w:t>
      </w:r>
    </w:p>
    <w:p w:rsidR="00000000" w:rsidDel="00000000" w:rsidP="00000000" w:rsidRDefault="00000000" w:rsidRPr="00000000" w14:paraId="0000002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Bu muvafakatname örneği genel bir format olup, konsolosluğun taleplerine göre değişiklik gösterebilir.</w:t>
      </w:r>
    </w:p>
    <w:p w:rsidR="00000000" w:rsidDel="00000000" w:rsidP="00000000" w:rsidRDefault="00000000" w:rsidRPr="00000000" w14:paraId="0000002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çocuğun seyahat edeceği ülkenin konsolosluğundan veya ilgili resmi kurumlardan teyit edilmelidir.</w:t>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Muvafakatname, noter tarafından onaylanmalıdır.</w:t>
      </w:r>
    </w:p>
    <w:p w:rsidR="00000000" w:rsidDel="00000000" w:rsidP="00000000" w:rsidRDefault="00000000" w:rsidRPr="00000000" w14:paraId="00000023">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Çocuğun seyahati sırasında pasaport, kimlik kartı ve diğer gerekli belgelerin yanında muvafakatname de bulundurulmalıdır.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Diğer Muvafakatname Türleri:</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Konsolosluklar tarafından talep edilen diğer muvafakatname türleri şunlar olabilir:</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Vesayet Muvafakatnamesi:</w:t>
      </w:r>
      <w:r w:rsidDel="00000000" w:rsidR="00000000" w:rsidRPr="00000000">
        <w:rPr>
          <w:color w:val="1f1f1f"/>
          <w:rtl w:val="0"/>
        </w:rPr>
        <w:t xml:space="preserve"> Çocuğun yasal velayetini elinde bulunduran kişinin, çocuğun belirli işlemler yapmasına izin verdiğini gösterir.</w:t>
      </w:r>
    </w:p>
    <w:p w:rsidR="00000000" w:rsidDel="00000000" w:rsidP="00000000" w:rsidRDefault="00000000" w:rsidRPr="00000000" w14:paraId="00000027">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Evlenme Muvafakatnamesi:</w:t>
      </w:r>
      <w:r w:rsidDel="00000000" w:rsidR="00000000" w:rsidRPr="00000000">
        <w:rPr>
          <w:color w:val="1f1f1f"/>
          <w:rtl w:val="0"/>
        </w:rPr>
        <w:t xml:space="preserve"> 18 yaşından küçük bir kişinin evlenmesine izin verildiğini gösterir.</w:t>
      </w:r>
    </w:p>
    <w:p w:rsidR="00000000" w:rsidDel="00000000" w:rsidP="00000000" w:rsidRDefault="00000000" w:rsidRPr="00000000" w14:paraId="00000028">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Miras Muvafakatnamesi:</w:t>
      </w:r>
      <w:r w:rsidDel="00000000" w:rsidR="00000000" w:rsidRPr="00000000">
        <w:rPr>
          <w:color w:val="1f1f1f"/>
          <w:rtl w:val="0"/>
        </w:rPr>
        <w:t xml:space="preserve"> Miras bırakan kişinin, mirasın belirli bir kişiye veya kuruma verilmesine izin verdiğini gösterir.</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Bu belge genel bir örnek olup, hukuki danışmanlık yerine geçmez. Herhangi bir hukuki işlem yapmadan önce bir avukata danışmanız önerilir.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5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