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KONUT İNŞAATI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Adı] konut projesi kapsamında yapılacak olan inşaat işlerine ilişkin teknik gereklilikleri, malzeme özelliklerini, işçilik standartlarını ve diğer hususları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konut inşaatı işlerini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Kaba İnşaat: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Hafriyat ve zemin ıslahı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Temel ve perde betonları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Kolon ve kiriş betonları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Döşeme betonları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Çatı inşaatı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İnce İnşaat: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Duvar örme ve sıva işleri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Tavan ve döşeme kaplamaları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Kapı ve pencere doğramaları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Boya ve badana işleri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Fayans ve seramik kaplamaları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Mutfak ve banyo dolapları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İç kapılar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Tesisatı: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Aydınlatma, priz ve kuvvet tesisatı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Topraklama tesisatı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Yıldırımdan korunma tesisatı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ve internet tesisatı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TV tesisatı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Tesisat: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Sıhhi tesisat (temiz su, pis su, atık su)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Isıtma, havalandırma ve klima (HVAC) sistemleri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Asansör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Yangın söndürme sistemleri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ve Ses Yalıtımı: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Dış cephe ısı yalıtımı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Çatı ısı yalıtımı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İç bölme duvarları ses yalıtımı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Tesisat ses yalıtımı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Peyzaj düzenlemesi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Otopark ve çevre düzenlemesi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kullanım alanları (güvenlik, sosyal tesisler vb.)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DAYANAK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standart ve yönetmeliklere dayanır: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500 (Betonarme Yapıların Tasarım ve Yapım Kuralları)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1992-1-1 (Eurocode 2 - Betonarme Yapıların Tasarımı)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498 (Binalarda Alçak Gerilim Elektrik Tesisleri)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EN 13501-1 (Yangına Tepki ve Yangın Dayanıklılık Sınıflandırması)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825 (Binalarda Isı Yalıtım Kuralları)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 11864 (Binalarda Su Yalıtımı)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diğer Türk Standartları (TS) ve Avrupa Standartları (EN)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mevzuat ve yönetmelikler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sağlığı ve güvenliği mevzuatı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MALZEMELER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Beton:</w:t>
      </w:r>
      <w:r w:rsidDel="00000000" w:rsidR="00000000" w:rsidRPr="00000000">
        <w:rPr>
          <w:color w:val="1f1f1f"/>
          <w:rtl w:val="0"/>
        </w:rPr>
        <w:t xml:space="preserve"> Proje sınıfına uygun hazır beton kullanılacaktır.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Çelik:</w:t>
      </w:r>
      <w:r w:rsidDel="00000000" w:rsidR="00000000" w:rsidRPr="00000000">
        <w:rPr>
          <w:color w:val="1f1f1f"/>
          <w:rtl w:val="0"/>
        </w:rPr>
        <w:t xml:space="preserve"> TS 706 standardına uygun nervürlü çelik kullanılacaktır.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Tuğla:</w:t>
      </w:r>
      <w:r w:rsidDel="00000000" w:rsidR="00000000" w:rsidRPr="00000000">
        <w:rPr>
          <w:color w:val="1f1f1f"/>
          <w:rtl w:val="0"/>
        </w:rPr>
        <w:t xml:space="preserve"> TS EN 771-1 standardına uygun tuğla kullanılacaktır.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Harç:</w:t>
      </w:r>
      <w:r w:rsidDel="00000000" w:rsidR="00000000" w:rsidRPr="00000000">
        <w:rPr>
          <w:color w:val="1f1f1f"/>
          <w:rtl w:val="0"/>
        </w:rPr>
        <w:t xml:space="preserve"> TS EN 998-2 standardına uygun harç kullanılacaktır.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Sıva:</w:t>
      </w:r>
      <w:r w:rsidDel="00000000" w:rsidR="00000000" w:rsidRPr="00000000">
        <w:rPr>
          <w:color w:val="1f1f1f"/>
          <w:rtl w:val="0"/>
        </w:rPr>
        <w:t xml:space="preserve"> TS EN 13279-1 standardına uygun sıva kullanılacaktır.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Boya:</w:t>
      </w:r>
      <w:r w:rsidDel="00000000" w:rsidR="00000000" w:rsidRPr="00000000">
        <w:rPr>
          <w:color w:val="1f1f1f"/>
          <w:rtl w:val="0"/>
        </w:rPr>
        <w:t xml:space="preserve"> TS EN 13300 standardına uygun boya kullanılacaktır.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Seramik ve Fayans:</w:t>
      </w:r>
      <w:r w:rsidDel="00000000" w:rsidR="00000000" w:rsidRPr="00000000">
        <w:rPr>
          <w:color w:val="1f1f1f"/>
          <w:rtl w:val="0"/>
        </w:rPr>
        <w:t xml:space="preserve"> 1. sınıf seramik ve fayans kullanılacaktır.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Mutfak ve Banyo Dolapları:</w:t>
      </w:r>
      <w:r w:rsidDel="00000000" w:rsidR="00000000" w:rsidRPr="00000000">
        <w:rPr>
          <w:color w:val="1f1f1f"/>
          <w:rtl w:val="0"/>
        </w:rPr>
        <w:t xml:space="preserve"> Sunta veya MDF lam malzemeden, 1. sınıf aksesuarlar ile yapılacaktır.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İç Kapılar:</w:t>
      </w:r>
      <w:r w:rsidDel="00000000" w:rsidR="00000000" w:rsidRPr="00000000">
        <w:rPr>
          <w:color w:val="1f1f1f"/>
          <w:rtl w:val="0"/>
        </w:rPr>
        <w:t xml:space="preserve"> Amerikan panel kapı veya lake kapı olacaktır.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Dış Kapı:</w:t>
      </w:r>
      <w:r w:rsidDel="00000000" w:rsidR="00000000" w:rsidRPr="00000000">
        <w:rPr>
          <w:color w:val="1f1f1f"/>
          <w:rtl w:val="0"/>
        </w:rPr>
        <w:t xml:space="preserve"> Çelik kapı olacaktır.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Pencereler:</w:t>
      </w:r>
      <w:r w:rsidDel="00000000" w:rsidR="00000000" w:rsidRPr="00000000">
        <w:rPr>
          <w:color w:val="1f1f1f"/>
          <w:rtl w:val="0"/>
        </w:rPr>
        <w:t xml:space="preserve"> PVC veya alüminyum doğrama olacaktır.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Elektrik Malzemeleri:</w:t>
      </w:r>
      <w:r w:rsidDel="00000000" w:rsidR="00000000" w:rsidRPr="00000000">
        <w:rPr>
          <w:color w:val="1f1f1f"/>
          <w:rtl w:val="0"/>
        </w:rPr>
        <w:t xml:space="preserve"> TSE belgeli elektrik malzemeleri kullanılacaktır.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Mekanik Malzemeler:</w:t>
      </w:r>
      <w:r w:rsidDel="00000000" w:rsidR="00000000" w:rsidRPr="00000000">
        <w:rPr>
          <w:color w:val="1f1f1f"/>
          <w:rtl w:val="0"/>
        </w:rPr>
        <w:t xml:space="preserve"> TSE belgeli mekanik malzemeler kullanılacaktır.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Isı Yalıtım Malzemeleri:</w:t>
      </w:r>
      <w:r w:rsidDel="00000000" w:rsidR="00000000" w:rsidRPr="00000000">
        <w:rPr>
          <w:color w:val="1f1f1f"/>
          <w:rtl w:val="0"/>
        </w:rPr>
        <w:t xml:space="preserve"> TS 825 standardına uygun ısı yalıtım malzemeleri kullanılacaktır.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 Yalıtım Malzemeleri:</w:t>
      </w:r>
      <w:r w:rsidDel="00000000" w:rsidR="00000000" w:rsidRPr="00000000">
        <w:rPr>
          <w:color w:val="1f1f1f"/>
          <w:rtl w:val="0"/>
        </w:rPr>
        <w:t xml:space="preserve"> TS 11864 standardına uygun su yalıtım malzemeleri kullanılacaktır.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Kullanılacak malzemelerin markası, modeli ve teknik özellikleri, işverenin onayına sunulacaktır.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İŞÇİLİK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alanında uzman ve deneyimli personel tarafından gerçekleştirilecektir.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İşçilik, işin gerektirdiği özen ve itina ile yapılacaktır.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 eksiksiz olarak uygulanacaktır.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KALİTE KONTROL</w:t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işleri, her aşamada kontrol edilecek ve eksiklikler giderilecektir.</w:t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yapılan işleri her zaman denetleme hakkına sahiptir.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Beton, çelik ve diğer malzemeler için gerekli testler yapılacak ve raporları işverene sunulacaktır.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İŞ PROGRAMI</w:t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detaylı bir iş programını işverenin onayına sunacaktır.</w:t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programı, işin süresi, her aşamanın ne zaman tamamlanacağı ve kullanılacak iş gücü gibi bilgileri içerecektir.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GARANTİ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yaptığı işin [garanti süresi (örneğin 2 yıl)] yıl süreyle garanti edecektir.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içinde meydana gelebilecek her türlü hata ve eksiklik, yüklenici tarafından ücretsiz olarak giderilecektir.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DİĞER HUSUSLAR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çevreye zarar vermeyecek ve çevre koruma tedbirlerini alacaktır.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işin yapımında gerekli tüm izinleri alacak ve yasal yükümlülüklere uyacaktır.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alacak ve iş kazalarından sorumlu olacaktır.</w:t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 bitiminde işyerini temiz ve düzenli bir şekilde teslim edecektir.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GEÇERLİLİK SÜRESİ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[Yüklenici Adı/Unvanı]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