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SINAVDA KOPYA ÇEKME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Fakülte/Yüksekokul: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Bölüm: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Dersin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Dersin Kodu: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Salonu: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(İkinci gözetmen varsa)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[sınav tarihi] tarihinde yapılan [dersin adı] sınavı sırasında kopya çektiği tespit edilmiştir. Öğrenci, [kopya çekme şekli] (örneğin: cep telefonundan notlara bakarak, başka bir öğrencinin kağıdına bakarak, önceden hazırlanmış küçük kağıtlardan yararlanarak vb.) kopya çekerken yakalanmıştır.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 (varsa):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Malzemeler (varsa):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(Cep telefonu, notlar, kopya kağıtları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kopya çekme olayı ile ilgili açıklaması alınır.)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Açıklaması: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(Gözetmenler tarafından olayın nasıl tespit edildiği ve öğrencinin kopya çekme şekli ayrıntılı olarak açıklanır.)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sınavı iptal edildi.)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disiplin kuruluna sevk edilmesi için işlem başlatıldı.)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tedbirler)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Gözetmen(ler):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(İmzalamayı reddederse belirtilir.)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Öğrenciler (varsa):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Sınav Sorumlusu Öğretim Elemanı: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 konulan malzemelerin listesi ve fotoğrafları)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Kopya çekmek, üniversitenin disiplin yönetmeliğine aykırı bir davranıştır.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kuruluna sevk edilmesi için kanıt olarak kullanılabilir.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bu tutanak hakkında savunma hakkını kullanabilir.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üniversitenin disiplin yönetmeliğine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