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KİŞİSEL VERİLERİN KORUNMASI KANUNU (KVKK) KAPSAMINDA AÇIK RIZA BEYANI /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Sorumlusu: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Sahibi: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 (Telefon/E-posta):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İşleme Amacı: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[Veri işleme amacını açık ve net bir şekilde belirtin. Örneğin: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Pazarlama ve tanıtım faaliyetleri kapsamında bilgilendirme yapmak,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ve hizmetlerimizi geliştirmek ve iyileştirmek,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Kampanya ve promosyonlardan haberdar etmek,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memnuniyetini ölçmek ve değerlendirmek,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süreçlerini yönetmek ve yürütmek,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Yasal yükümlülükleri yerine getirmek.]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İşlenecek Kişisel Veriler: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[İşlenecek kişisel verileri açıkça belirtin. Örneğin: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Ad, soyad,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 (adres, telefon, e-posta),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işlem bilgileri,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Demografik bilgiler (yaş, cinsiyet, eğitim durumu),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Konum bilgileri,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(belirtiniz).]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Paylaşımı: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verileriniz, yukarıda belirtilen amaçlarla sınırlı olmak üzere;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ortaklarımızla,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Kanunen yetkili kamu kurum ve kuruluşlarıyla,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yükümlülüklerimizi yerine getirmek için zorunlu olduğumuz üçüncü kişilerle,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paylaşılabilir.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Sahibinin Hakları: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6698 sayılı Kişisel Verilerin Korunması Kanunu uyarınca;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verilerinizin işlenip işlenmediğini öğrenme,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 işlenmişse buna ilişkin bilgi talep etme,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verilerinizin işlenme amacını ve bunların amacına uygun kullanılıp kullanılmadığını öğrenme,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veya yurt dışında kişisel verilerinizin aktarıldığı üçüncü kişileri bilme,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verilerinizin eksik veya yanlış işlenmiş olması hâlinde bunların düzeltilmesini isteme,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verilerinizin silinmesini veya yok edilmesini isteme,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verilerinizin aktarıldığı üçüncü kişilere yukarıda sayılan taleplerinizin bildirilmesini isteme,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Münhasıran otomatik sistemler vasıtasıyla analiz edilmesi suretiyle aleyhinize bir sonucun ortaya çıkmasına itiraz etme,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verilerinizin kanuna aykırı olarak işlenmesi sebebiyle zarara uğramanız hâlinde zararın giderilmesini talep etme,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haklarına sahipsiniz.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 Rıza Beyanı: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amaçlarla kişisel verilerimin işlenmesine, saklanmasına ve paylaşılmasına açıkça rıza gösteriyorum.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Veri Sahibi: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KVKK kapsamında, veri sorumlusunun veri işleme faaliyetleri hakkında veri sahiplerini aydınlatması ve açık rıza alması gerekmektedir.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