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LİMİTED ŞİRKET HİSSE DEVİRİ VEKALETNAMESİ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Sahip Olduğu Hisse Adedi ve Tutarı: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vekalet alana aşağıdaki hususlarda tam yetki vermektedir:</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 Limited Şirketi'ndeki (hisse adedi) adet, nominal değeri (hisse tutarı) TL olan payını, (devralanın adı soyadı) ve (devralanın T.C. kimlik numarası) kişisine, (devir bedeli) TL bedelle devretmek.</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devir işlemi için gerekli tüm belgeleri hazırlamak, imzalamak ve ilgili kurumlara teslim etmek.</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Devir bedeli olan (devir bedeli) TL'yi devralandan tahsil etmek ve dekont veya makbuzunu almak.</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Hisse devri ile ilgili olarak doğacak her türlü vergi ve harcı ödemek.</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Sicil Müdürlüğü'ne başvuruda bulunmak ve hisse devri işlemini sonuçlandırmak.</w:t>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Hisse devri ile ilgili her türlü yazışmayı yapmak ve işlemleri takip etmek.</w:t>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diğer tüm işlemleri yapmak.</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 süreyle geçerlidir. / Bu vekaletname, vekalet konusu işlemin tamamlanmasıyla sona erer.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noter huzurunda imzalanmalı ve onaylatılmalıdır.</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belirtilen süre dolduğunda veya vekalet konusu işlem tamamlandığında, vekaletname geçerliliğini yitirir.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Limited şirket hisse devri vekaletnamesi, hisse devri işlemlerini kolaylaştırmak ve hızlandırmak için kullanılan önemli bir belgedir. Vekaletname sayesinde, hissedarlar hisse devri işlemlerini kendileri yapmak zorunda kalmadan, yetkilendirdikleri kişi aracılığıyla bu işlemleri gerçekleştirebilirler.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Kaynaklar:</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Bera Holding:</w:t>
      </w:r>
      <w:r w:rsidDel="00000000" w:rsidR="00000000" w:rsidRPr="00000000">
        <w:rPr>
          <w:color w:val="1f1f1f"/>
          <w:rtl w:val="0"/>
        </w:rPr>
        <w:t xml:space="preserve"> </w:t>
      </w:r>
      <w:hyperlink r:id="rId6">
        <w:r w:rsidDel="00000000" w:rsidR="00000000" w:rsidRPr="00000000">
          <w:rPr>
            <w:color w:val="0b57d0"/>
            <w:u w:val="single"/>
            <w:rtl w:val="0"/>
          </w:rPr>
          <w:t xml:space="preserve">https://beraholding.com.tr/dosyalar/hisse-devir-ve-veraset-ile-ilgili-vekaletname-ornegi.pdf</w:t>
        </w:r>
      </w:hyperlink>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eraholding.com.tr/dosyalar/hisse-devir-ve-veraset-ile-ilgili-vekaletname-orneg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