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LOGO KULLANIM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Logo Sahibi: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Kimlik Numarası/TC Kimlik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Kullanıcı: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Kimlik Numarası/TC Kimlik Numarası: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Logo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Logo Tanımı: (Logonun kısa bir açıklaması)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Logo Eklidir: (Logonun görsel bir örneği muvafakatnameye eklenmelidir.)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[Logo Sahibi Adı/Unvanı] olarak, yukarıda bilgileri belirtilen logomuzun, [Kullanıcı Adı/Unvanı] tarafından aşağıda belirtilen amaçlar doğrultusunda kullanılmasına muvafakat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Kullanım Amacı ve Şartları: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Logomuz, [Kullanım Amacı (örneğin, web sitesinde, broşürlerde, ürün ambalajlarında vb.)] için kullanılacaktır.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Logomuz, orijinal haliyle kullanılacak ve üzerinde herhangi bir değişiklik yapılmayacaktır.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Logomuz, [Logo Sahibi Adı/Unvanı]'nın marka ve telif haklarına zarar verecek şekilde kullanılmayacaktır.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Süresi: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(Sürekli kullanım için "belirsiz süreli" ibaresi kullanılabilir.)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Logo Sahibi: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Kullanıcı: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Logo kullanım muvafakatnamesi, logo sahibinin, logosunun belirli bir kişi veya kuruluş tarafından belirli şartlar altında kullanılmasına izin verdiğini gösteren bir belgedir.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logonun tanımı, kullanım amacı, kullanım şartları ve muvafakat süresi gibi bilgiler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