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Mahkeme İtiraz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Türü]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Adresi (Varsa)]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[Karar Numarası]'lı Karara İtiraz Dilekçesi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[Dava Numarası]'lı [Dava Türü] davasında [Davacı/Davalı] sıfatıyla yer almaktayım.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[Dava Konusunu Kısaca Özetleyin]. Bu dava sonucunda [Mahkeme Tarafından Verilen Kararı Açıklayın].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Verilen kararın [Hukuki Gerekçelerini Açıklayarak] hukuka aykırı olduğunu ve bozulması gerektiğini düşünüyorum.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[Karar Numarası]'lı kararın [Tam veya Kısmi] olarak [Bozulmasını veya İptalini] talep ediyorum.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 dilekçemin eklerinde [Gerekli Belgelerin Listesini Verin] yer almaktadır.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posta yoluyla veya elden teslim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e-posta adresinizi (varsa) yazın.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ettiğiniz kararı ve bu karara itiraz etme gerekçenizi açık ve net bir şekilde ifade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İtirazınızın hukuki dayanaklarını belirtin.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avukattan veya danışmandan yardım alabilirsiniz.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itiraz dilekçesi yazarken dikkat etmeniz gereken bazı hususlar: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imzalayın ve tarih atmayı unutmayın.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ettiğiniz kararı tam olarak belirtin.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İtirazınızın sebeplerini açık ve net bir şekilde ifade edin.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İtirazınızın hukuki dayanaklarını kanun maddeleri ve Yargıtay kararları ile destekleyin.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süresine dikkat edin.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itiraz dilekçeleri hakkında daha detaylı bilgi için aşağıdaki kaynaklara da bakabilirsiniz: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 İçtihatları Arama Motoru: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Avukatlık Büroları: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https://www.atamer.av.tr/avukat-arama-ve-bulma/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Notlar: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Yukarıdaki dilekçe örneği, genel bir çerçevedir. Kendi durumunuza göre değişiklikler yapabilirsiniz.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yasal haklarınızı ve sorumluluklarınızı bilmeniz önemlidir.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görürseniz bir avukattan veya danışmandan yardım alabilirsiniz.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 Mahkeme itiraz dilekçenizle ilgili herhangi bir sorunuz olursa bana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tamer.av.tr/avukat-arama-ve-bulma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dalet.gov.tr/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