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[Malzemenin Adı ve Niteliği] malzemesinin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Malzemenin tanımı ve teknik özellikleri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Malzemenin miktarı ve birimi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Malzemenin kalitesi ve standartları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ve etiketleme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koşulları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ve testler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koşulları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Malzemenin Tanımı ve Teknik Özellikleri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Malzemenin Adı:</w:t>
      </w:r>
      <w:r w:rsidDel="00000000" w:rsidR="00000000" w:rsidRPr="00000000">
        <w:rPr>
          <w:color w:val="1f1f1f"/>
          <w:rtl w:val="0"/>
        </w:rPr>
        <w:t xml:space="preserve"> [Malzemenin tam ve doğru adı] (Örnek: Ahşap Büro Masası)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Marka/Model:</w:t>
      </w:r>
      <w:r w:rsidDel="00000000" w:rsidR="00000000" w:rsidRPr="00000000">
        <w:rPr>
          <w:color w:val="1f1f1f"/>
          <w:rtl w:val="0"/>
        </w:rPr>
        <w:t xml:space="preserve"> [Tercih edilen marka/model belirtilebilir veya açık bırakılabilir]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Özellikler: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Malzeme:</w:t>
      </w:r>
      <w:r w:rsidDel="00000000" w:rsidR="00000000" w:rsidRPr="00000000">
        <w:rPr>
          <w:color w:val="1f1f1f"/>
          <w:rtl w:val="0"/>
        </w:rPr>
        <w:t xml:space="preserve"> [Ürün yapımında kullanılan malzeme bilgisi] (Örnek: Masif ahşap, suntalam, MDF vb.)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Boyutlar:</w:t>
      </w:r>
      <w:r w:rsidDel="00000000" w:rsidR="00000000" w:rsidRPr="00000000">
        <w:rPr>
          <w:color w:val="1f1f1f"/>
          <w:rtl w:val="0"/>
        </w:rPr>
        <w:t xml:space="preserve"> [Genişlik x Derinlik x Yükseklik] (Örnek: 160 cm x 80 cm x 75 cm)</w:t>
      </w:r>
    </w:p>
    <w:p w:rsidR="00000000" w:rsidDel="00000000" w:rsidP="00000000" w:rsidRDefault="00000000" w:rsidRPr="00000000" w14:paraId="0000001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Renk:</w:t>
      </w:r>
      <w:r w:rsidDel="00000000" w:rsidR="00000000" w:rsidRPr="00000000">
        <w:rPr>
          <w:color w:val="1f1f1f"/>
          <w:rtl w:val="0"/>
        </w:rPr>
        <w:t xml:space="preserve"> [Renk seçenekleri] (Örneğin: Ceviz, meşe, beyaz)</w:t>
      </w:r>
    </w:p>
    <w:p w:rsidR="00000000" w:rsidDel="00000000" w:rsidP="00000000" w:rsidRDefault="00000000" w:rsidRPr="00000000" w14:paraId="0000001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Ağırlık:</w:t>
      </w:r>
      <w:r w:rsidDel="00000000" w:rsidR="00000000" w:rsidRPr="00000000">
        <w:rPr>
          <w:color w:val="1f1f1f"/>
          <w:rtl w:val="0"/>
        </w:rPr>
        <w:t xml:space="preserve"> [Tahmini ağırlık]</w:t>
      </w:r>
    </w:p>
    <w:p w:rsidR="00000000" w:rsidDel="00000000" w:rsidP="00000000" w:rsidRDefault="00000000" w:rsidRPr="00000000" w14:paraId="0000001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Ek Özellikler:</w:t>
      </w:r>
      <w:r w:rsidDel="00000000" w:rsidR="00000000" w:rsidRPr="00000000">
        <w:rPr>
          <w:color w:val="1f1f1f"/>
          <w:rtl w:val="0"/>
        </w:rPr>
        <w:t xml:space="preserve"> [Çekmece sayısı, kilit sistemi, kablo düzenleyici vb.]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Malzemenin Miktarı ve Birimi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Miktar:</w:t>
      </w:r>
      <w:r w:rsidDel="00000000" w:rsidR="00000000" w:rsidRPr="00000000">
        <w:rPr>
          <w:color w:val="1f1f1f"/>
          <w:rtl w:val="0"/>
        </w:rPr>
        <w:t xml:space="preserve"> [İhtiyaç duyulan miktar] (Örneğin: 20 adet)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Birim:</w:t>
      </w:r>
      <w:r w:rsidDel="00000000" w:rsidR="00000000" w:rsidRPr="00000000">
        <w:rPr>
          <w:color w:val="1f1f1f"/>
          <w:rtl w:val="0"/>
        </w:rPr>
        <w:t xml:space="preserve"> [Malzemenin ölçü birimi] (Örneğin: Adet)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Malzemenin Kalitesi ve Standartları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Malzeme, aşağıdaki standartlara uygun olacaktır: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[Uluslararası Standartlar] (Örneğin: ISO 9001:2015)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[Türk Standartları] (Örneğin: TSE)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[Diğer İlgili Standartlar] (Örneğin: Özel müşteri spesifikasyonları)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Malzeme, sağlam, dayanıklı ve uzun ömürlü olmalıdır.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Malzeme, işlevsel ve ergonomik olmalıdır.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Malzeme, estetik açıdan göze hitap etmelidir.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Ambalaj ve Etiketleme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Ambalaj:</w:t>
      </w:r>
      <w:r w:rsidDel="00000000" w:rsidR="00000000" w:rsidRPr="00000000">
        <w:rPr>
          <w:color w:val="1f1f1f"/>
          <w:rtl w:val="0"/>
        </w:rPr>
        <w:t xml:space="preserve"> Malzeme, orijinal ambalajında, sağlam ve hasarsız bir şekilde teslim edilecektir. Ambalaj, malzemenin taşınması ve depolanması sırasında zarar görmeyecek şekilde tasarlanmış olacaktır.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Etiketleme:</w:t>
      </w:r>
      <w:r w:rsidDel="00000000" w:rsidR="00000000" w:rsidRPr="00000000">
        <w:rPr>
          <w:color w:val="1f1f1f"/>
          <w:rtl w:val="0"/>
        </w:rPr>
        <w:t xml:space="preserve"> Ambalaj üzerinde, malzemenin adı, markası/modeli, miktarı, üretim tarihi, garanti süresi, üretici firma bilgileri, ilgili standartlara uygunluk bilgisi ve diğer gerekli bilgiler yer alacaktır.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Teslimat Koşulları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[Malzemenin teslim edileceği adres]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[belirtilen süre] gün içinde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[Belirlenen teslim şekli] (Örneğin: Elden teslim, kargo ile teslim vb.)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Nakliye ve Sigorta:</w:t>
      </w:r>
      <w:r w:rsidDel="00000000" w:rsidR="00000000" w:rsidRPr="00000000">
        <w:rPr>
          <w:color w:val="1f1f1f"/>
          <w:rtl w:val="0"/>
        </w:rPr>
        <w:t xml:space="preserve"> Nakliye ve sigorta masrafları [yüklenici/işveren] tarafından karşılanacaktır.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Kabul ve Testler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malzeme, [Kurum Adı]'nın belirleyeceği bir komisyon tarafından kontrol edilecektir.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Kontrol sırasında, malzemenin teknik özelliklere, kalite standartlarına, ambalaj ve etiketleme gerekliliklerine uygunluğu incelenecektir.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görüldüğünde, numune alınarak test ve analiz yapılacaktır.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testi sonuçları, yüklenici firmaya bildirilecektir.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edilmeyen malzemeler, yüklenici firma tarafından değiştirilecek veya geri alınacaktır.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Garanti Koşulları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[Belirlenen süre] yıl (Örneğin: 2 yıl)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Malzemenin üretim hatalarından kaynaklanan arızaları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Şartları:</w:t>
      </w:r>
      <w:r w:rsidDel="00000000" w:rsidR="00000000" w:rsidRPr="00000000">
        <w:rPr>
          <w:color w:val="1f1f1f"/>
          <w:rtl w:val="0"/>
        </w:rPr>
        <w:t xml:space="preserve"> Garanti süresi içinde meydana gelen arızalar, yüklenici firma tarafından ücretsiz olarak giderilecektir.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Diğer Hususlar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 ve ilgili diğer mevzuat hükümleri uygulanacaktır.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çıkabilecek anlaşmazlıklar, öncelikle iyi niyet çerçevesinde çözümlenmeye çalışılacaktır. Çözümlenemeyen anlaşmazlıklar için ilgili mahkemeler yetkili olacaktır.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Geçerlilik Süresi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