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MARKA MUVAFAKATNAMESİ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Muvafakat Veren (Önceki Tarihli Marka Sahibi):</w:t>
      </w:r>
    </w:p>
    <w:p w:rsidR="00000000" w:rsidDel="00000000" w:rsidP="00000000" w:rsidRDefault="00000000" w:rsidRPr="00000000" w14:paraId="00000005">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 Unvanı:</w:t>
      </w:r>
    </w:p>
    <w:p w:rsidR="00000000" w:rsidDel="00000000" w:rsidP="00000000" w:rsidRDefault="00000000" w:rsidRPr="00000000" w14:paraId="00000006">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 Vergi No:</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w:t>
      </w:r>
    </w:p>
    <w:p w:rsidR="00000000" w:rsidDel="00000000" w:rsidP="00000000" w:rsidRDefault="00000000" w:rsidRPr="00000000" w14:paraId="00000008">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w:t>
      </w:r>
    </w:p>
    <w:p w:rsidR="00000000" w:rsidDel="00000000" w:rsidP="00000000" w:rsidRDefault="00000000" w:rsidRPr="00000000" w14:paraId="00000009">
      <w:pPr>
        <w:numPr>
          <w:ilvl w:val="1"/>
          <w:numId w:val="9"/>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E-posta:</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Muvafakat Alan (Yeni Marka Başvuru Sahibi):</w:t>
      </w:r>
    </w:p>
    <w:p w:rsidR="00000000" w:rsidDel="00000000" w:rsidP="00000000" w:rsidRDefault="00000000" w:rsidRPr="00000000" w14:paraId="0000000B">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 Unvanı:</w:t>
      </w:r>
    </w:p>
    <w:p w:rsidR="00000000" w:rsidDel="00000000" w:rsidP="00000000" w:rsidRDefault="00000000" w:rsidRPr="00000000" w14:paraId="0000000C">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 Vergi No:</w:t>
      </w:r>
    </w:p>
    <w:p w:rsidR="00000000" w:rsidDel="00000000" w:rsidP="00000000" w:rsidRDefault="00000000" w:rsidRPr="00000000" w14:paraId="0000000D">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w:t>
      </w:r>
    </w:p>
    <w:p w:rsidR="00000000" w:rsidDel="00000000" w:rsidP="00000000" w:rsidRDefault="00000000" w:rsidRPr="00000000" w14:paraId="0000000E">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w:t>
      </w:r>
    </w:p>
    <w:p w:rsidR="00000000" w:rsidDel="00000000" w:rsidP="00000000" w:rsidRDefault="00000000" w:rsidRPr="00000000" w14:paraId="0000000F">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E-posta: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Verilen Marka Bilgileri: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Marka Adı:</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Başvuru/Tescil Numarası:</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Marka Sınıfları:</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Tescil Tarihi (varsa):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Alan Marka Bilgileri:</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Marka Adı:</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 Numarası:</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Marka Sınıfları: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muvafakatname ile Muvafakat Veren, yukarıda belirtilen "Muvafakat Verilen Marka"nın, 6769 sayılı Sınai Mülkiyet Kanunu'nun 5. maddesi 1. fıkrasının (ç) bendi kapsamında, yukarıda belirtilen "Muvafakat Alan Marka" ile benzerlik nedeniyle reddedilmemesi için muvafakat ettiğini beyan eder.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Şartları:</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 Veren, bu muvafakatname ile "Muvafakat Alan Marka"nın tesciline engel bir durumun olmadığını kabul eder.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 Veren, "Muvafakat Alan Marka"nın tescil edilmesi durumunda herhangi bir itiraz veya tazminat hakkı talep etmeyecektir.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Muvafakat Veren (Önceki Tarihli Marka Sahibi):</w:t>
      </w:r>
    </w:p>
    <w:p w:rsidR="00000000" w:rsidDel="00000000" w:rsidP="00000000" w:rsidRDefault="00000000" w:rsidRPr="00000000" w14:paraId="00000020">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 Unvanı:</w:t>
      </w:r>
    </w:p>
    <w:p w:rsidR="00000000" w:rsidDel="00000000" w:rsidP="00000000" w:rsidRDefault="00000000" w:rsidRPr="00000000" w14:paraId="00000021">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İmza:</w:t>
      </w:r>
    </w:p>
    <w:p w:rsidR="00000000" w:rsidDel="00000000" w:rsidP="00000000" w:rsidRDefault="00000000" w:rsidRPr="00000000" w14:paraId="00000022">
      <w:pPr>
        <w:numPr>
          <w:ilvl w:val="1"/>
          <w:numId w:val="5"/>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Tarih:</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Muvafakat Alan (Yeni Marka Başvuru Sahibi):</w:t>
      </w:r>
    </w:p>
    <w:p w:rsidR="00000000" w:rsidDel="00000000" w:rsidP="00000000" w:rsidRDefault="00000000" w:rsidRPr="00000000" w14:paraId="00000024">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 Unvanı:</w:t>
      </w:r>
    </w:p>
    <w:p w:rsidR="00000000" w:rsidDel="00000000" w:rsidP="00000000" w:rsidRDefault="00000000" w:rsidRPr="00000000" w14:paraId="00000025">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İmza:</w:t>
      </w:r>
    </w:p>
    <w:p w:rsidR="00000000" w:rsidDel="00000000" w:rsidP="00000000" w:rsidRDefault="00000000" w:rsidRPr="00000000" w14:paraId="00000026">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Tarih:</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muvafakatname, .... tarihinde .... Noteri tarafından onaylanmıştır.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Türk Patent ve Marka Kurumu'na sunulmak üzere düzenlenmiştir.</w:t>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noter tarafından onaylanmalıdır.</w:t>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sadece bir örnektir ve tarafların ihtiyaçlarına göre uyarlanabilir. Hukuki bir sorunla karşılaşmamak için bir marka vekili veya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