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Mesai Saatlerine Uyulması Hakkında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Değerli Çalışanlarımız,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Kurumumuzun işleyişinin düzenli ve verimli bir şekilde sürdürülebilmesi için mesai saatlerine uyulması büyük önem taşımaktadır. Bu nedenle, tüm personelimizin aşağıda belirtilen mesai saatlerine riayet etmesi gerekmektedir: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Hafta İçi: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Başlama Saati: 08:30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Bitiş Saati: 17:30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Öğle Arası: 12:30 - 13:30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Cumartesi ve Pazar: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Tatil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Mesai saatleri içerisinde;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yerinde hazır bulunulması,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İzinsiz olarak görev yerinden ayrılınmaması,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Kişisel işlerle meşgul olunmaması,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beklenmektedir.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Mesai saatlerine uymayan personel hakkında, ilgili mevzuat hükümleri doğrultusunda gerekli disiplin işlemleri uygulanacaktır.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İşbirliğiniz için teşekkür ederiz.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[Kurumun Adı]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