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Mimari Taahhütname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ADI] Belediyesi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[BİRİM ADI]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TAAHHÜTNAME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PROJE SAHİBİ (TAAHHÜT EDEN):</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Adı/Soyadı/Ünvanı: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PROJE:</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Adı:</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Yeri:</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Ada/Parsel:</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Kapsamı: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MİMAR: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Oda Sicil No:</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TAAHHÜT KONUSU:</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 yukarıda belirtilen proje ile ilgili olarak aşağıdaki hususları kapsamaktadır: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TAAHHÜTLER: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 Proje sahibi, projenin 3194 sayılı İmar Kanunu, ilgili tüm mevzuat hükümlerine, imar planlarına ve ruhsatına uygun olarak gerçekleştirileceğini taahhüt eder.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 Proje sahibi, projenin mimari tasarımından, statik hesaplarından, elektrik ve mekanik tesisat projelerinden ve diğer tüm teknik detaylarından sorumlu olduğunu kabul eder.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 Proje sahibi, projenin yapımında kullanılacak malzemelerin kaliteli ve standartlara uygun olacağını taahhüt eder.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 Proje sahibi, projenin yapım aşamasında iş sağlığı ve güvenliği tedbirlerini alacağını taahhüt eder.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 Proje sahibi, projenin yapımında çevreye duyarlı davranacağını ve çevre kirliliğine neden olmayacağını taahhüt eder.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 Proje sahibi, proje ile ilgili olarak belediye veya ilgili kurumlar tarafından istenecek her türlü bilgi ve belgeyi vereceğini taahhüt eder.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 Proje sahibi, mimarın proje üzerindeki telif haklarına saygı göstereceğini ve mimarın izni olmadan projede değişiklik yapmayacağını taahhüt eder.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 Proje sahibi, mimarın projenin uygulanması sırasında yerinde kontrol yapmasına izin vereceğini taahhüt eder.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YAPTIRIMLAR: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sahibinin, işbu taahhütnamede belirtilen yükümlülüklere aykırı davranması halinde, 3194 sayılı İmar Kanunu ve ilgili mevzuat hükümleri uyarınca idari para cezası, yapı tatil zaptı ve yıkım kararı gibi yaptırımlar uygulanabileceğini kabul eder.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YÜRÜRLÜK: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 imzalandığı tarihten itibaren yürürlüğe girer.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İMZALAR: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PROJE SAHİBİ:</w:t>
      </w:r>
      <w:r w:rsidDel="00000000" w:rsidR="00000000" w:rsidRPr="00000000">
        <w:rPr>
          <w:color w:val="1f1f1f"/>
          <w:rtl w:val="0"/>
        </w:rPr>
        <w:t xml:space="preserve"> </w:t>
      </w:r>
      <w:r w:rsidDel="00000000" w:rsidR="00000000" w:rsidRPr="00000000">
        <w:rPr>
          <w:b w:val="1"/>
          <w:color w:val="1f1f1f"/>
          <w:rtl w:val="0"/>
        </w:rPr>
        <w:t xml:space="preserve">MİMAR: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mimari taahhütname olup, projenin özelliklerine ve ilgili mevzuata göre uyarlanabilir.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olabilmesi için taraflarca imzalanması gerekmektedir.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belge niteliği taşıdığından,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