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Müdahale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Müdahale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[Davacı Adı Soyadı] ve [Davalı Adı Soyadı] arasında [Dava Konusu] hakkında açılmış olan davada, [Müdahale Nedeninizi Açıklayın] sebebiyle taraf olmak ve davaya müdahil olmak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Müdahale talebimin gerekçeleri: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[Davaya Taraf Olma Nedenlerinizi ve Müdahil Olma Hakkınızı Açıklayın]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Müdahil olarak talebim: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[Davada Nasıl Bir Rol Üstleneceğinizi ve Ne Talep Ettiğinizi Açıklayın]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[Taraf Olma Hakkınızı Belgeleyen Belgeler (Mirasçı Belgesi, Alacak Belgesi, Tapu Kaydı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mahkemeye posta yoluyla göndermeniz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taraf olma hakkınızı belgeleyen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Müdahale dilekçesi karmaşık bir süreç olabilir. Bu nedenle, haklarınızı korumak için bir avukata danışmanız ve dava sürecinde size yardımcı olması için bir avukat tutmanız tavsiye edilir.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Müdahale dilekçesi yazarken kullanabileceğiniz bazı ek kelimeler ve ifadeler: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Müdahale:</w:t>
      </w:r>
      <w:r w:rsidDel="00000000" w:rsidR="00000000" w:rsidRPr="00000000">
        <w:rPr>
          <w:color w:val="1f1f1f"/>
          <w:rtl w:val="0"/>
        </w:rPr>
        <w:t xml:space="preserve"> Taraf Olma, Katılma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Davaya Taraf Olma:</w:t>
      </w:r>
      <w:r w:rsidDel="00000000" w:rsidR="00000000" w:rsidRPr="00000000">
        <w:rPr>
          <w:color w:val="1f1f1f"/>
          <w:rtl w:val="0"/>
        </w:rPr>
        <w:t xml:space="preserve"> Davada Hak Sahibi Olma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Taraf:</w:t>
      </w:r>
      <w:r w:rsidDel="00000000" w:rsidR="00000000" w:rsidRPr="00000000">
        <w:rPr>
          <w:color w:val="1f1f1f"/>
          <w:rtl w:val="0"/>
        </w:rPr>
        <w:t xml:space="preserve"> Davacı veya Davalı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  <w:r w:rsidDel="00000000" w:rsidR="00000000" w:rsidRPr="00000000">
        <w:rPr>
          <w:color w:val="1f1f1f"/>
          <w:rtl w:val="0"/>
        </w:rPr>
        <w:t xml:space="preserve"> Mahkemede Görüşülen Mesele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Müdahil:</w:t>
      </w:r>
      <w:r w:rsidDel="00000000" w:rsidR="00000000" w:rsidRPr="00000000">
        <w:rPr>
          <w:color w:val="1f1f1f"/>
          <w:rtl w:val="0"/>
        </w:rPr>
        <w:t xml:space="preserve"> Davaya Sonradan Katılan Kişi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Sebep, Dayanak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İstek, Rica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