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Mülteciler için vekaletname düzenleme konusunda bazı özel durumlar ve zorluklar olabilir. Ancak genel olarak, Türkiye'deki mülteciler de noter huzurunda vekaletname verebilirler.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Mülteci Vekaletname Örneği: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Uyruğu: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Pasaport/Kimlik Numarası: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Geçici Koruma Kimlik Belgesi Numarası (varsa):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(Vekalet verenin, vekalet alana vermek istediği yetkiler detaylı bir şekilde yazılmalıdır. Örneğin, hukuki işlemler, mülkiyet işlemleri, banka işlemleri vb.)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imza tarihinden itibaren ................. süreyle geçerlidir. / Bu vekaletname, vekalet konusu işlemin tamamlanmasıyla sona erer.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................. tarihinde ................. noterliğinde düzenlenmiştir.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 ve hukuki tavsiye yerine geçmez. Vekaletname düzenlerken bir avukata danışmanız önerilir.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yer alan bilgiler eksiksiz ve doğru olmalıdır.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kimlik belgesi (pasaport, geçici koruma kimlik belgesi vb.) noter tarafından kontrol edilmelidir.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tercüman eşliğinde düzenlenebilir (gerekirse).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vekalet verilen işlemler detaylı bir şekilde belirtilmelidir.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Mültecilerin Vekaletname Düzenlemede Karşılaşabileceği Zorluklar: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 engeli:</w:t>
      </w:r>
      <w:r w:rsidDel="00000000" w:rsidR="00000000" w:rsidRPr="00000000">
        <w:rPr>
          <w:color w:val="1f1f1f"/>
          <w:rtl w:val="0"/>
        </w:rPr>
        <w:t xml:space="preserve"> Türkçe bilmeyen mülteciler için tercümanlık hizmeti gerekebilir.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Kimlik belgesi sorunu:</w:t>
      </w:r>
      <w:r w:rsidDel="00000000" w:rsidR="00000000" w:rsidRPr="00000000">
        <w:rPr>
          <w:color w:val="1f1f1f"/>
          <w:rtl w:val="0"/>
        </w:rPr>
        <w:t xml:space="preserve"> Bazı mültecilerin geçerli bir kimlik belgesi olmayabilir veya belgeleri noter tarafından kabul edilmeyebilir.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Maddi imkansızlıklar:</w:t>
      </w:r>
      <w:r w:rsidDel="00000000" w:rsidR="00000000" w:rsidRPr="00000000">
        <w:rPr>
          <w:color w:val="1f1f1f"/>
          <w:rtl w:val="0"/>
        </w:rPr>
        <w:t xml:space="preserve"> Noter ücreti ve tercümanlık gibi masrafları karşılamakta zorlanabilirler.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Çözüm Önerileri: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Adli yardım bürolarından destek almak:</w:t>
      </w:r>
      <w:r w:rsidDel="00000000" w:rsidR="00000000" w:rsidRPr="00000000">
        <w:rPr>
          <w:color w:val="1f1f1f"/>
          <w:rtl w:val="0"/>
        </w:rPr>
        <w:t xml:space="preserve"> Mülteciler, adli yardım bürolarından ücretsiz hukuki danışmanlık ve tercümanlık hizmeti alabilirler.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Sivil toplum kuruluşlarından yardım almak:</w:t>
      </w:r>
      <w:r w:rsidDel="00000000" w:rsidR="00000000" w:rsidRPr="00000000">
        <w:rPr>
          <w:color w:val="1f1f1f"/>
          <w:rtl w:val="0"/>
        </w:rPr>
        <w:t xml:space="preserve"> Mültecilere destek olan sivil toplum kuruluşları, vekaletname düzenleme sürecinde yardımcı olabilirler.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Noterlerin mültecilere yönelik uygulamalarını iyileştirmeleri:</w:t>
      </w:r>
      <w:r w:rsidDel="00000000" w:rsidR="00000000" w:rsidRPr="00000000">
        <w:rPr>
          <w:color w:val="1f1f1f"/>
          <w:rtl w:val="0"/>
        </w:rPr>
        <w:t xml:space="preserve"> Noterler, mültecilerin yaşadığı zorlukları göz önünde bulundurarak, daha esnek ve kolaylaştırıcı bir yaklaşım sergileyebilirler.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Kaynaklar: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Mülteci Hakları Merkezi: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https://www.mhd.org.tr/images/yayinlar/MHM-77.pdf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İzmir Barosu: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https://www.izmirbarosu.org.tr/pdfdosya/adli-yardim-alaninda-calisan-avukatlar-icin-multeci-hukuku-rehberi2020620184351294.pdf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hd.org.tr/images/yayinlar/MHM-77.pdf" TargetMode="External"/><Relationship Id="rId7" Type="http://schemas.openxmlformats.org/officeDocument/2006/relationships/hyperlink" Target="https://www.izmirbarosu.org.tr/pdfdosya/adli-yardim-alaninda-calisan-avukatlar-icin-multeci-hukuku-rehberi202062018435129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