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Müteahhit İle Emlakçı Arasındaki Satış Yetki Sözleşmesi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MÜŞTERİ (Müteahhit):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EMLAK KOMİSYONCUSU: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 Belgesi Numarası: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MÜŞTERİ'ye ait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(taşınmazın/projenin tanımı ve adresi) taşınmazın/projenin EMLAK KOMİSYONCUSU tarafından pazarlanması ve satışı hususunda taraflar arasında yetki verilmesi ve komisyon ödenmesine ilişkin şartları belirlemektir.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YETKİ VERİLMESİ: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MÜŞTERİ, işbu sözleşme ile EMLAK KOMİSYONCUSU'na, yukarıda belirtilen taşınmazın/projenin pazarlanması ve satışı konusunda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(münhasır/gayri münhasır) yetki vermektedir.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EMLAK KOMİSYONCUSUNUN HAK VE YÜKÜMLÜLÜKLERİ: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Taşınmazın/projenin pazarlanması ve satışı için gerekli tüm çalışmaları yapmak.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Potansiyel alıcıları taşınmaz/proje hakkında bilgilendirmek ve yerinde göstermek.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Alıcı adayları ile görüşmek, pazarlık yapmak ve satış işlemlerini sonuçlandırmak.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Müşteriye satış süreci hakkında düzenli olarak bilgi vermek.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MÜŞTERİNİN HAK VE YÜKÜMLÜLÜKLERİ: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Taşınmazın/projenin satışına ilişkin tüm bilgi ve belgeleri EMLAK KOMİSYONCUSU'na sağlamak.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EMLAK KOMİSYONCUSU'nun satış faaliyetlerine engel olmamak.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Satış bedeli üzerinden kararlaştırılan komisyonu EMLAK KOMİSYONCUSU'na ödemek.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KOMİSYON: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Satış bedeli üzerinden EMLAK KOMİSYONCUSU'na %______ oranında komisyon ödenecektir.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Komisyon, satış bedelinin tahsili ile birlikte ödenecektir.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SÖZLEŞMENİN SÜRESİ: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imza tarihinden itibaren ___________________ süreyle geçerlidir.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FESİH: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haklı bir sebebe dayanarak sözleşmeyi feshedebilirler. Haklı fesih sebepleri şunlardır: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EMLAK KOMİSYONCUSU'nun görevlerini yerine getirmemesi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MÜŞTERİ'nin komisyonu ödememesi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tarafın sözleşme hükümlerine aykırı davranması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UYUŞMAZLIKLARIN ÇÖZÜMÜ: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uygulanmasından doğacak her türlü uyuşmazlıkta _______________ Mahkemeleri ve İcra Daireleri yetkilidir.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YÜRÜRLÜK: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MÜŞTERİ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EMLAK KOMİSYONCUSU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Soyadı/Unvanı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