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Müteahhite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Müteahhite Dava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[Davalı Müteahhit Adı Soyadı] aleyhine [Dava Konusu] davası açmaktayım.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dilekçemin gerekçeleri: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Müteahhit Tarafından Yapılan Sözleşmeye Aykırılıklar ve Kusurların Açıklaması]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Müteahhite Yapılan Bildirimler ve Cevaplar]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[Uğradığınız Maddi ve Manevi Zararın Açıklaması]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talebim: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Müteahhitten Talep Ettiğiniz Tazminat Miktarı ve Gerekçesi]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[Manevi Tazminat Miktarı ve Gerekçesi]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Davalı Tarafından Karşılanması]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[Sözleşme]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[Yapılan Bildirimlere Ait Belgeler]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[Uğranılan Zarara Ait Belgeler (Expertiz Raporu, Fatura, Masraf Belgeleri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Asliye Hukuk Mahkemesi'ne posta yoluyla göndermeniz ve diğer nüshasını kendi dosyanızda saklamanız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Müteahhite dava açmak karmaşık bir süreç olabilir. Bu nedenle, haklarınızı korumak için bir avukata danışmanız ve dava sürecinde size yardımcı olması için bir avukat tutmanız tavsiye edilir.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Müteahhite dava dilekçesi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Müteahhit:</w:t>
      </w:r>
      <w:r w:rsidDel="00000000" w:rsidR="00000000" w:rsidRPr="00000000">
        <w:rPr>
          <w:color w:val="1f1f1f"/>
          <w:rtl w:val="0"/>
        </w:rPr>
        <w:t xml:space="preserve"> İnşaat Yüklenicisi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Sözleşmeye Aykırılık:</w:t>
      </w:r>
      <w:r w:rsidDel="00000000" w:rsidR="00000000" w:rsidRPr="00000000">
        <w:rPr>
          <w:color w:val="1f1f1f"/>
          <w:rtl w:val="0"/>
        </w:rPr>
        <w:t xml:space="preserve"> Sözleşme Hükümlerine Uymama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Kusur:</w:t>
      </w:r>
      <w:r w:rsidDel="00000000" w:rsidR="00000000" w:rsidRPr="00000000">
        <w:rPr>
          <w:color w:val="1f1f1f"/>
          <w:rtl w:val="0"/>
        </w:rPr>
        <w:t xml:space="preserve"> Eksik veya Yanlış Yapım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Bildirim:</w:t>
      </w:r>
      <w:r w:rsidDel="00000000" w:rsidR="00000000" w:rsidRPr="00000000">
        <w:rPr>
          <w:color w:val="1f1f1f"/>
          <w:rtl w:val="0"/>
        </w:rPr>
        <w:t xml:space="preserve"> Sözleşmeye Aykırılığın İhtar Edilmesi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Tazminat:</w:t>
      </w:r>
      <w:r w:rsidDel="00000000" w:rsidR="00000000" w:rsidRPr="00000000">
        <w:rPr>
          <w:color w:val="1f1f1f"/>
          <w:rtl w:val="0"/>
        </w:rPr>
        <w:t xml:space="preserve"> Maddi ve Manevi Zararların Karşılığı Olarak Ödenen Para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Manevi Tazminat:</w:t>
      </w:r>
      <w:r w:rsidDel="00000000" w:rsidR="00000000" w:rsidRPr="00000000">
        <w:rPr>
          <w:color w:val="1f1f1f"/>
          <w:rtl w:val="0"/>
        </w:rPr>
        <w:t xml:space="preserve"> Kişilik Haklarına Tecavüzden Dolayı Oluşan Üzüntü ve Elem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Zarar:</w:t>
      </w:r>
      <w:r w:rsidDel="00000000" w:rsidR="00000000" w:rsidRPr="00000000">
        <w:rPr>
          <w:color w:val="1f1f1f"/>
          <w:rtl w:val="0"/>
        </w:rPr>
        <w:t xml:space="preserve"> Malvarlığında Meydana Gelen Azalma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müteahhite dava açmadan önce Tüketici Hakem Heyetine başvurabileceğinizi de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