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MUVAFAKATNAME VE TAAHHÜTNAME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Adı Soyadı/Unvanı]'nın, [Muvafakat Konusu (Örneğin: proje yürütme, araştırma yapma, veri toplama, vb.)] için gerekli izinleri alması ve işlemleri gerçekleştirmesine muvafakat ederiz.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Taahhütler: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Adı Soyadı/Unvanı] olarak, aşağıdaki hususları taahhüt ederim: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ve yönetmeliklere uygun hareket edeceğim.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 Veren Adı Soyadı/Unvanı]'nın haklarına ve menfaatlerine zarar verecek herhangi bir faaliyette bulunmayacağım.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 Veren Adı Soyadı/Unvanı]'nın ticari sırlarını ve gizli bilgilerini koruyacağım.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 Konusu] ile ilgili tüm sorumluluğu üstleneceğim.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Taahhütler (varsa)]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 (Gerekli değilse boş bırakılabilir)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ve taahhütname, [Nüsha Sayısı] nüsha olarak düzenlenmiş olup, taraflar arasında birer nüsha saklanacaktır.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ve taahhütname, tarafların karşılıklı anlaşması ile her zaman değiştirilebilir veya iptal edilebilir.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 ve taahhütname, bir kişinin veya kurumun başka bir kişi veya kuruluşa belirli bir konuda izin verdiğini ve bu izinle ilgili taahhütlerde bulunduğunu gösteren bir belgedir.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 ve taahhütname, genellikle aynı belge içerisinde yer alır.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 ve taahhütnamede, muvafakat konusu, taahhütler ve muvafakat şartları açıkça belirtilmelidir.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 ve taahhütname, noter huzurunda imzalanabilir veya imzalar noter tarafından onaylatılabilir. Ancak, noter tasdiki her zaman zorunlu değildir.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