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ÖDENMEYEN KİRA BEDELİ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(Ev sahibinin adı, soyadı, T.C. kimlik numarası ve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(Kiracının adı, soyadı, T.C. kimlik numarası ve kiralanan taşınmazın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(Kira Kontratı Başlangıç Tarihi) tarihli kira sözleşmesi kapsamında ödenmeyen kira bedellerinin tahsili ve kiralananın tahliyesi.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Kontratı Başlangıç Tarihi) tarihinde imzalanan kira sözleşmesi gereğince, (Kiralanan Taşınmazın Adresi) adresindeki taşınmazı kiralamış bulunmaktasınız. Ancak, kira sözleşmesinde belirtilen ödeme koşullarına uymayarak aşağıdaki aylara ait kira bedellerini ödememişsiniz: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(Ödenmeyen Kira Ayları ve Tutarları)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kira sözleşmesinin esaslı bir ihlali niteliğinde olup, 6098 sayılı Türk Borçlar Kanunu'nun ("TBK") 347. maddesi uyarınca kira sözleşmesini feshetme ve taşınmazın tahliyesini talep etme hakkım doğmuştur.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(Ödenmeyen Kira Ayları ve Tutarları) toplam (Toplam Borç Miktarı) TL tutarındaki kira borcunuzu (Ödeme Tarihi) tarihine kadar tarafıma ödemenizi,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(Tahliye Tarihi) tarihine kadar kiralanan taşınmazı boşaltarak tarafıma teslim etmenizi,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yasal masrafların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tahliye davası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Ödenmeyen kira ayları ve tutarları, kira sözleşmesine ve ödeme dekontlarına dayanarak doğru ve eksiksiz olarak belirtilmelidir.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kira yılının sonu veya kira süresinin bitiminden itibaren en geç bir ay sonrasına gün olarak belirlenmelidir.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347 uyarınca, kiracı kiranın ödenmemesi durumunda kira sözleşmesi feshedilebilir ve taşınmaz tahliye edilebilir.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açmadan önce kiracıya noter veya icra dairesi aracılığıyla ihtarname gönderilmesi zorunludur.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ödenmeyen kira ayları ve tutarları, ödeme tarihi ve tahliye tarihi açıkça belirtilmelidir.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