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ÖGG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[Özel Güvenlik Şube Müdürünün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[Silah/Silahız] özel güvenlik görevlisiyim. Bu dilekçe ile [Dilekçenin Konusunu Açıklayın].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Özel Güvenlik Şube Müdürlüğü'ne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Özel Güvenlik Şube Müdürlüğü'ne dilekçe yazarken aklınıza takılan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Şube Müdürlüğü'ne dilekçe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Özel Güvenlik Şube Müdürlüğü'ne dilekçe yazmadan önce Özel Güvenlik Hizmetlerine Dair Kanun ve ilgili yönetmelikleri incelemeniz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