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ORMAN GENEL MÜDÜRLÜĞÜ (OGM)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(Olayın gerçekleştiği yerin açık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Konusu:</w:t>
      </w:r>
      <w:r w:rsidDel="00000000" w:rsidR="00000000" w:rsidRPr="00000000">
        <w:rPr>
          <w:color w:val="1f1f1f"/>
          <w:rtl w:val="0"/>
        </w:rPr>
        <w:t xml:space="preserve"> (Tutanak neden düzenlendiği belirtilir. Örneğin: "Orman yangını", "Kaçak kesilen ağaçlar", "Orman zararlıları ile mücadele" gibi.)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İlişkin Bilgiler: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ne zaman, nerede, nasıl başladığı, kimlerin karıştığı, ne tür zararlar meydana geldiği gibi bilgiler ayrıntılı olarak açıklanır.)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(Olayla ilgili tanıkların ifadeleri alınır ve tutanağa eklenir.)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 yeri incelemesi yapılır ve tespitler tutanağa yazılır.)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(Varsa, olayla ilgili fotoğraf, video, kroki gibi deliller tutanağa eklenir.)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büyümesini önlemek için alınan tedbirler, yapılan müdahaleler açıklanır.)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(İlgili kurum ve kuruluşlara haber verilip verilmediği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son durumu, meydana gelen zararlar, alınacak hukuki ve idari işlemler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(Adı Soyadı, İmza)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Diğer Görevliler: (Adı Soyadı, İmza)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Tanıklar: (Adı Soyadı, İmza)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 yeri fotoğrafları, kroki, tanık ifadeleri, diğer belgeler)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tutanak olup, olayın özelliklerine göre değişiklik gösterebilir. Hukuki bir süreç başlatmadan önce mutlaka bir avukata danışmanız önerilir.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Orman Genel Müdürlüğü'nün resmi internet sitesi üzerinden çeşitli tutanak örneklerine ulaşabilirsiniz: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Saha Teslim Tesellüm Tutanakları: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https://www.ogm.gov.tr/tr/e-kutuphane-sitesi/mevzuat-sitesi/Talimatlar/Saha%20Teslim%20Tesell%C3%BCm%20Tutanaklar%C4%B1.pdf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ogm.gov.tr/tr/e-kutuphane-sitesi/mevzuat-sitesi/Talimatlar/Saha%20Teslim%20Tesell%C3%BCm%20Tutanaklar%C4%B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