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GÖRÜŞME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Yeri:</w:t>
      </w:r>
      <w:r w:rsidDel="00000000" w:rsidR="00000000" w:rsidRPr="00000000">
        <w:rPr>
          <w:color w:val="1f1f1f"/>
          <w:rtl w:val="0"/>
        </w:rPr>
        <w:t xml:space="preserve"> (Okulun Adı) (Rehberlik Servisi/Müdür Odası)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Katılımcıları: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Öğrenci: (Adı Soyadı, Sınıfı/Şubesi)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Öğretmen/Psikolojik Danışman: (Adı Soyadı)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Sınıf Öğretmeni: (Adı Soyadı)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Müdür Yardımcısı: (Adı Soyadı)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(Görüşmenin nedeni kısaca açıklanır. Örneğin: "Akademik başarı düşüklüğü", "Davranış sorunları", "Ailevi sorunlar", "Kariyer planlaması"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Özeti: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ifadeleri, gözlemler, değerlendirmeler ve yapılan yönlendirmeler ayrıntılı olarak yazılır. Öğrencinin duygusal durumu, düşünceleri, beklentileri ve ihtiyaçları dikkate alınır. Gerekirse, öğrenciye yönelik destekleyici çalışmalar planlanır.)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Öğrenci, matematik dersinde yaşadığı zorluklardan bahsetti. Kendine güveninin azaldığını ve dersten soğumaya başladığını ifade etti.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matematik kaygısı yaşadığı ve bu kaygının başarısını olumsuz etkilediği gözlemlendi.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Öğrenciye matematik kaygısıyla başa çıkma yöntemleri hakkında bilgi verildi ve motivasyonunu artırıcı çalışmalar yapılması önerildi.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Matematik öğretmeni ile işbirliği yapılarak öğrencinin ders içi ve ders dışı desteklenmesi planlandı.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gelişiminin takip edilmesi ve gerektiğinde tekrar görüşme yapılması kararlaştırıldı.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(Görüşmenin sonucunda varılan kararlar ve izlenecek yol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matematik kaygısıyla başa çıkmasına yardımcı olmak için bireysel görüşmeler yapılacak.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matematik dersindeki başarısını artırmak için ek ders ve çalışma planı oluşturulacak.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özgüvenini artırmak için sosyal etkinliklere katılımı teşvik edilecek.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gelişim süreci düzenli olarak takip edilecek.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Öğrenci: (Adı Soyadı, İmza)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Öğretmen/Psikolojik Danışman: (Adı Soyadı, İmza)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Sınıf Öğretmeni: (Adı Soyadı, İmza)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Müdür Yardımcısı: (Adı Soyadı,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öğrencinin gelişimini izlemek ve değerlendirmek amacıyla düzenlenmiştir.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gizlilik ilkesi çerçevesinde korunacaktır.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tutanak hakkında bilgi sahibi olma hakkına sahiptir.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okulun ve öğrencinin durumuna göre değiştirilebilir ve geliştirilebilir.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