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MİLLÎ EĞİTİM MÜDÜRLÜĞÜ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[Belgenin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(Sayın Müdürüm, Sayın Veli, vb.)],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[Belgenin içeriği kısaca özetlenir.]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Kişinin Unvanı]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 Kişinin İmzası]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[Eğer belgeye ek dosya varsa belirtilir.]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BÜYÜKÇEKMECE İLÇE MİLLÎ EĞİTİM MÜDÜRLÜĞÜ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ATATÜRK ORTAOKULU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10/07/2024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803.00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Aile Birliği Toplantısı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Velilerimiz,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 Okul Aile Birliği'nin [Tarih] tarihinde saat [Saat]'te [Yer] adresinde yapılacak olan toplantısına tüm velilerimizi davet ediyoruz. Toplantıda [Toplantı gündemi] konuları görüşülecektir.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 bizler için önemlidir.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[Müdürün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[Müdürün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