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Müdürünün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Müdürünün 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Müdürüm/Müdüre Hanımım,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[Öğrenci Adı Soyadı]'nın velisi/öğrencisi [Öğrenci Numarası]'dır. Bu dilekçe ile [Dilekçenin Konusunu Açıklayın].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Dilekçenin Gerekçesi: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[Dilekçenin Nedenini Açık ve Net Bir Şekilde İfade Edin]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Belgelerinizi Dilekçeye Ekleyin]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[Dilekçenizle İlgili Taleplerinizi Açık Şekilde Belirtin]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[İletişim Bilgileriniz (Telefon No, E-posta Adresi)]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 idaresine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idaresine dilekçe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taleplerinizi açıkça belirtin.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Okul idaresine dilekçe yazarken aklınıza takılan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idaresine dilekçe yazarken kullanabileceğiniz bazı ek kelimeler ve ifadeler: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 idaresine dilekçe yazmadan önce okulun yönetmeliklerini incelemeniz ve gerekli şartlara uygunluğunuzu kontrol etmeniz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