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ORTAOKUL ÖĞRENCİ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davranışının ne olduğu, nerede, ne zaman ve nasıl gerçekleştiği ayrıntılı olarak açıklanır. Tanıklar varsa bilgileri belirtilir. Örneğin: "Yukarıda bilgileri belirtilen öğrenci, .../.../...... tarihinde saat ...:... sıralarında (olayın gerçekleştiği yer) okulun (kuralın adı) kuralını ihlal etmiştir. Öğrenci, (davranışın tanımı) şeklinde davranışta bulunmuştur.")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söz hakkı verilir ve beyanı aynen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Görüşü: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müdahale eden veya tanık olan öğretmenin görüş ve önerileri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verilecek disiplin cezası veya uygulanacak tedbir belirtilir. Örneğin: Uyarı, kınama, veli görüşmesi, uzaklaştırma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(Öğretmen/Müdür Yardımcısı)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 ve ilgili mevzuat hükümleri çerçevesinde düzenlenmiştir.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itiraz hakkını kullanabilir.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