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ÖZEL İSTİHDAM BÜROSU HİZMET SÖZLEŞMESİ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İŞVEREN:</w:t>
      </w:r>
    </w:p>
    <w:p w:rsidR="00000000" w:rsidDel="00000000" w:rsidP="00000000" w:rsidRDefault="00000000" w:rsidRPr="00000000" w14:paraId="00000005">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Adı/Unvanı:</w:t>
      </w:r>
    </w:p>
    <w:p w:rsidR="00000000" w:rsidDel="00000000" w:rsidP="00000000" w:rsidRDefault="00000000" w:rsidRPr="00000000" w14:paraId="00000006">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7">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Vergi Dairesi ve Vergi Numarası:</w:t>
      </w:r>
    </w:p>
    <w:p w:rsidR="00000000" w:rsidDel="00000000" w:rsidP="00000000" w:rsidRDefault="00000000" w:rsidRPr="00000000" w14:paraId="00000008">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ÖZEL İSTİHDAM BÜROSU:</w:t>
      </w:r>
    </w:p>
    <w:p w:rsidR="00000000" w:rsidDel="00000000" w:rsidP="00000000" w:rsidRDefault="00000000" w:rsidRPr="00000000" w14:paraId="0000000A">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Ünvanı:</w:t>
      </w:r>
    </w:p>
    <w:p w:rsidR="00000000" w:rsidDel="00000000" w:rsidP="00000000" w:rsidRDefault="00000000" w:rsidRPr="00000000" w14:paraId="0000000B">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C">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Vergi Dairesi ve Vergi Numarası:</w:t>
      </w:r>
    </w:p>
    <w:p w:rsidR="00000000" w:rsidDel="00000000" w:rsidP="00000000" w:rsidRDefault="00000000" w:rsidRPr="00000000" w14:paraId="0000000D">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0E">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Özel İstihdam Bürosu Yetki Belgesi Numarası:</w:t>
      </w:r>
    </w:p>
    <w:p w:rsidR="00000000" w:rsidDel="00000000" w:rsidP="00000000" w:rsidRDefault="00000000" w:rsidRPr="00000000" w14:paraId="0000000F">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Yetkili Kişi:</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SÖZLEŞMENİN KONUSU</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sözleşmenin konusu, İŞVEREN'in talebi üzerine ÖZEL İSTİHDAM BÜROSU tarafından, İŞVEREN'in belirleyeceği niteliklere sahip iş arayanların bulunması, işe yerleştirilmesi ve bu hizmet karşılığında ÖZEL İSTİHDAM BÜROSU'na komisyon ödenmesine ilişkin şartları belirlemektir.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HİZMETİN KAPSAMI</w:t>
      </w:r>
    </w:p>
    <w:p w:rsidR="00000000" w:rsidDel="00000000" w:rsidP="00000000" w:rsidRDefault="00000000" w:rsidRPr="00000000" w14:paraId="00000013">
      <w:pPr>
        <w:numPr>
          <w:ilvl w:val="0"/>
          <w:numId w:val="10"/>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Aranacak Personel:</w:t>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Pozisyon:</w:t>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Nitelikler: (Eğitim, deneyim, beceri, vb.)</w:t>
      </w:r>
    </w:p>
    <w:p w:rsidR="00000000" w:rsidDel="00000000" w:rsidP="00000000" w:rsidRDefault="00000000" w:rsidRPr="00000000" w14:paraId="00000016">
      <w:pPr>
        <w:numPr>
          <w:ilvl w:val="1"/>
          <w:numId w:val="1"/>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Sayı:</w:t>
      </w:r>
    </w:p>
    <w:p w:rsidR="00000000" w:rsidDel="00000000" w:rsidP="00000000" w:rsidRDefault="00000000" w:rsidRPr="00000000" w14:paraId="00000017">
      <w:pPr>
        <w:numPr>
          <w:ilvl w:val="0"/>
          <w:numId w:val="10"/>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Hizmet Süresi:</w:t>
      </w:r>
      <w:r w:rsidDel="00000000" w:rsidR="00000000" w:rsidRPr="00000000">
        <w:rPr>
          <w:color w:val="1f1f1f"/>
          <w:rtl w:val="0"/>
        </w:rPr>
        <w:t xml:space="preserve"> (Başlangıç ve bitiş tarihleri)</w:t>
      </w:r>
    </w:p>
    <w:p w:rsidR="00000000" w:rsidDel="00000000" w:rsidP="00000000" w:rsidRDefault="00000000" w:rsidRPr="00000000" w14:paraId="00000018">
      <w:pPr>
        <w:numPr>
          <w:ilvl w:val="0"/>
          <w:numId w:val="10"/>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Hizmetin Kapsamı:</w:t>
      </w:r>
    </w:p>
    <w:p w:rsidR="00000000" w:rsidDel="00000000" w:rsidP="00000000" w:rsidRDefault="00000000" w:rsidRPr="00000000" w14:paraId="00000019">
      <w:pPr>
        <w:numPr>
          <w:ilvl w:val="1"/>
          <w:numId w:val="2"/>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İş ilanı hazırlanması ve yayınlanması</w:t>
      </w:r>
    </w:p>
    <w:p w:rsidR="00000000" w:rsidDel="00000000" w:rsidP="00000000" w:rsidRDefault="00000000" w:rsidRPr="00000000" w14:paraId="0000001A">
      <w:pPr>
        <w:numPr>
          <w:ilvl w:val="1"/>
          <w:numId w:val="2"/>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Adayların başvurularının alınması ve değerlendirilmesi</w:t>
      </w:r>
    </w:p>
    <w:p w:rsidR="00000000" w:rsidDel="00000000" w:rsidP="00000000" w:rsidRDefault="00000000" w:rsidRPr="00000000" w14:paraId="0000001B">
      <w:pPr>
        <w:numPr>
          <w:ilvl w:val="1"/>
          <w:numId w:val="2"/>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Mülakatların yapılması</w:t>
      </w:r>
    </w:p>
    <w:p w:rsidR="00000000" w:rsidDel="00000000" w:rsidP="00000000" w:rsidRDefault="00000000" w:rsidRPr="00000000" w14:paraId="0000001C">
      <w:pPr>
        <w:numPr>
          <w:ilvl w:val="1"/>
          <w:numId w:val="2"/>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İşe alım sürecinin takibi</w:t>
      </w:r>
    </w:p>
    <w:p w:rsidR="00000000" w:rsidDel="00000000" w:rsidP="00000000" w:rsidRDefault="00000000" w:rsidRPr="00000000" w14:paraId="0000001D">
      <w:pPr>
        <w:numPr>
          <w:ilvl w:val="1"/>
          <w:numId w:val="2"/>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İşe yerleştirme işlemlerinin tamamlanması</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KOMİSYON VE ÖDEME KOŞULLARI</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Komisyon Oranı:</w:t>
      </w:r>
      <w:r w:rsidDel="00000000" w:rsidR="00000000" w:rsidRPr="00000000">
        <w:rPr>
          <w:color w:val="1f1f1f"/>
          <w:rtl w:val="0"/>
        </w:rPr>
        <w:t xml:space="preserve"> (Yerleştirilen her personel için İŞVEREN tarafından ödenecek komisyon oranı)</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Komisyonun Hesaplanması:</w:t>
      </w:r>
      <w:r w:rsidDel="00000000" w:rsidR="00000000" w:rsidRPr="00000000">
        <w:rPr>
          <w:color w:val="1f1f1f"/>
          <w:rtl w:val="0"/>
        </w:rPr>
        <w:t xml:space="preserve"> (Komisyonun, brüt maaş üzerinden mi yoksa net maaş üzerinden mi hesaplanacağı)</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Ödeme Zamanı:</w:t>
      </w:r>
      <w:r w:rsidDel="00000000" w:rsidR="00000000" w:rsidRPr="00000000">
        <w:rPr>
          <w:color w:val="1f1f1f"/>
          <w:rtl w:val="0"/>
        </w:rPr>
        <w:t xml:space="preserve"> (Komisyonun ne zaman ödeneceği, örneğin işe başlama tarihinde veya belirli bir süre sonra)</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Ödeme Şekli:</w:t>
      </w:r>
      <w:r w:rsidDel="00000000" w:rsidR="00000000" w:rsidRPr="00000000">
        <w:rPr>
          <w:color w:val="1f1f1f"/>
          <w:rtl w:val="0"/>
        </w:rPr>
        <w:t xml:space="preserve"> (Nakit/Havale/EFT/Çek)</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TARAFLARIN HAK VE YÜKÜMLÜLÜKLERİ</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İŞVEREN'İN HAK VE YÜKÜMLÜLÜKLERİ:</w:t>
      </w:r>
    </w:p>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ÖZEL İSTİHDAM BÜROSU'na, aranacak personelin nitelikleri hakkında doğru ve eksiksiz bilgi vermek.</w:t>
      </w:r>
    </w:p>
    <w:p w:rsidR="00000000" w:rsidDel="00000000" w:rsidP="00000000" w:rsidRDefault="00000000" w:rsidRPr="00000000" w14:paraId="0000002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ÖZEL İSTİHDAM BÜROSU tarafından sunulan adayları değerlendirmek ve işe alım kararı vermek.</w:t>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Yerleştirilen personel için komisyonu sözleşme koşullarına uygun olarak ödemek.</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ÖZEL İSTİHDAM BÜROSU'NUN HAK VE YÜKÜMLÜLÜKLERİ:</w:t>
      </w:r>
    </w:p>
    <w:p w:rsidR="00000000" w:rsidDel="00000000" w:rsidP="00000000" w:rsidRDefault="00000000" w:rsidRPr="00000000" w14:paraId="00000029">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İşverenin talepleri doğrultusunda, uygun adayları bulmak ve işe yerleştirmek için gerekli tüm çalışmaları yapmak.</w:t>
      </w:r>
    </w:p>
    <w:p w:rsidR="00000000" w:rsidDel="00000000" w:rsidP="00000000" w:rsidRDefault="00000000" w:rsidRPr="00000000" w14:paraId="0000002A">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İşe yerleştirme sürecinde, 4904 sayılı Türkiye İş Kurumu Kanunu ve ilgili mevzuata uygun hareket etmek.</w:t>
      </w:r>
    </w:p>
    <w:p w:rsidR="00000000" w:rsidDel="00000000" w:rsidP="00000000" w:rsidRDefault="00000000" w:rsidRPr="00000000" w14:paraId="0000002B">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ve iş arayanların kişisel verilerini gizli tutmak.</w:t>
      </w:r>
    </w:p>
    <w:p w:rsidR="00000000" w:rsidDel="00000000" w:rsidP="00000000" w:rsidRDefault="00000000" w:rsidRPr="00000000" w14:paraId="0000002C">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Komisyonu, sözleşme koşullarına uygun olarak talep etmek.</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SÖZLEŞMENİN SÜRESİ VE FESHİ</w:t>
      </w:r>
    </w:p>
    <w:p w:rsidR="00000000" w:rsidDel="00000000" w:rsidP="00000000" w:rsidRDefault="00000000" w:rsidRPr="00000000" w14:paraId="0000002E">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Sözleşme Süresi:</w:t>
      </w:r>
      <w:r w:rsidDel="00000000" w:rsidR="00000000" w:rsidRPr="00000000">
        <w:rPr>
          <w:color w:val="1f1f1f"/>
          <w:rtl w:val="0"/>
        </w:rPr>
        <w:t xml:space="preserve"> İşbu sözleşme, imza tarihinden itibaren _______________________________________________ süreyle geçerlidir.</w:t>
      </w:r>
    </w:p>
    <w:p w:rsidR="00000000" w:rsidDel="00000000" w:rsidP="00000000" w:rsidRDefault="00000000" w:rsidRPr="00000000" w14:paraId="0000002F">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Fesih:</w:t>
      </w:r>
      <w:r w:rsidDel="00000000" w:rsidR="00000000" w:rsidRPr="00000000">
        <w:rPr>
          <w:color w:val="1f1f1f"/>
          <w:rtl w:val="0"/>
        </w:rPr>
        <w:t xml:space="preserve"> Taraflar, haklı bir sebep göstererek veya karşılıklı anlaşarak sözleşmeyi feshedebilirler. Fesih bildirimi, diğer tarafa yazılı olarak ve en az _______________________________________________ gün önceden yapılmalıdır.</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DİĞER HÜKÜMLER</w:t>
      </w:r>
    </w:p>
    <w:p w:rsidR="00000000" w:rsidDel="00000000" w:rsidP="00000000" w:rsidRDefault="00000000" w:rsidRPr="00000000" w14:paraId="00000031">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Gizlilik:</w:t>
      </w:r>
      <w:r w:rsidDel="00000000" w:rsidR="00000000" w:rsidRPr="00000000">
        <w:rPr>
          <w:color w:val="1f1f1f"/>
          <w:rtl w:val="0"/>
        </w:rPr>
        <w:t xml:space="preserve"> Taraflar, işbu sözleşme kapsamında elde ettikleri bilgileri gizli tutmakla yükümlüdürler.</w:t>
      </w:r>
    </w:p>
    <w:p w:rsidR="00000000" w:rsidDel="00000000" w:rsidP="00000000" w:rsidRDefault="00000000" w:rsidRPr="00000000" w14:paraId="00000032">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Uyuşmazlıkların Çözümü:</w:t>
      </w:r>
      <w:r w:rsidDel="00000000" w:rsidR="00000000" w:rsidRPr="00000000">
        <w:rPr>
          <w:color w:val="1f1f1f"/>
          <w:rtl w:val="0"/>
        </w:rPr>
        <w:t xml:space="preserve"> İşbu sözleşmenin uygulanmasından doğacak her türlü uyuşmazlıkta _________________ Mahkemeleri ve İcra Daireleri yetkilidir.</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YÜRÜRLÜK</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 taraflarca imzalandığı tarihte yürürlüğe girer.</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TARAFLARIN İMZA VE MÜHÜRLERİ</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İŞVEREN</w:t>
      </w:r>
      <w:r w:rsidDel="00000000" w:rsidR="00000000" w:rsidRPr="00000000">
        <w:rPr>
          <w:color w:val="1f1f1f"/>
          <w:rtl w:val="0"/>
        </w:rPr>
        <w:t xml:space="preserve"> </w:t>
      </w:r>
      <w:r w:rsidDel="00000000" w:rsidR="00000000" w:rsidRPr="00000000">
        <w:rPr>
          <w:b w:val="1"/>
          <w:color w:val="1f1f1f"/>
          <w:rtl w:val="0"/>
        </w:rPr>
        <w:t xml:space="preserve">ÖZEL İSTİHDAM BÜROSU</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ve Kaşe) (İmza ve Kaşe)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