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PARASI ÖDENEN MALIN TESLİM EDİLMEMESİ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(Adınız, Soyadınız, T.C. Kimlik Numaranız, Adresiniz)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(Satıcının Adı, Soyadı/Unvanı, T.C. Kimlik Numarası/Vergi Numarası,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(Sipariş/Sözleşme Tarihi) tarihli (Sipariş/Sözleşme Numarası) numaralı sipariş/sözleşme kapsamında satın alınan malın teslim edilmemesi.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(Sipariş/Sözleşme Tarihi) tarihinde tarafınızla yaptığım (Sipariş/Sözleşme Numarası) numaralı sipariş/sözleşme kapsamında (Malın Cinsi ve Miktarı) malı satın aldım ve bedeli olan (Tutar) TL'yi (Ödeme Tarihi) tarihinde ödedim. Ancak, bugüne kadar satın aldığım mal tarafıma teslim edilmemiştir.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(Sözleşme/Siparişte belirtilen teslimat tarihi veya makul teslimat süresi) tarihine kadar malın teslim edilmemesi, Tüketicinin Korunması Hakkında Kanun ve Türk Borçlar Kanunu hükümlerine aykırılık teşkil etmektedir.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Satın aldığım (Malın Cinsi ve Miktarı) malın en geç (Yeni Teslimat Tarihi) tarihine kadar tarafıma teslim edilmesini,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Malın teslim edilmemesi durumunda, sözleşmenin feshedilmesini ve ödediğim (Tutar) TL'nin tarafıma iade edilmesini talep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Tüketici Hakem Heyeti'ne başvuracağımı ve/veya Tüketici Mahkemesi'nde dava açacağımı bildiririm.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ihtarname olup, hukuki danışmanlık yerine geçmez.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sipariş/sözleşme tarihini, numarasını, malın cinsini, miktarını, tutarını, ödeme tarihini ve teslimat tarihini doğru ve eksiksiz olarak belirtmeniz önemlidir.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 ile aranızdaki sözleşme veya siparişte teslimat koşulları ile ilgili hükümler varsa, bunlara da ihtarnamede atıfta bulunabilirsiniz.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Tüketicinin Korunması Hakkında Kanun ve Türk Borçlar Kanunu, tüketicilerin haklarını korumak ve satıcıların yükümlülüklerini düzenlemek amacıyla çıkarılmış kanunlardır.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malı sözleşmede belirtilen sürede veya makul bir sürede teslim etmekle yükümlüdür.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teslim edilmemesi durumunda, tüketici malın teslimini veya sözleşmenin feshedilmesini ve ödediği bedelin iadesini talep edebilir.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Tüketici, şikayetini öncelikle satıcıya iletmeli, çözüm bulunamaması halinde Tüketici Hakem Heyeti'ne veya Tüketici Mahkemesi'ne başvurabilir.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