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PARMAK İZİ VERİSİNİN İŞLENMESİNE İLİŞKİN AYDINLATMA METNİ VE RIZA BEYANI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Veri Sorumlusu:</w:t>
      </w:r>
      <w:r w:rsidDel="00000000" w:rsidR="00000000" w:rsidRPr="00000000">
        <w:rPr>
          <w:color w:val="1f1f1f"/>
          <w:rtl w:val="0"/>
        </w:rPr>
        <w:t xml:space="preserve"> [Kurum/Şirket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Aydınlatma Metni: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6698 sayılı Kişisel Verilerin Korunması Kanunu ("KVKK") uyarınca, parmak izi veriniz özel nitelikli kişisel veri olarak kabul edilmektedir. Bu nedenle, parmak izi verinizin işlenmesi ve saklanması konusunda sizi bilgilendirmek ve açık rızanızı almak istiyoruz.</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Parmak İzi Verinizin İşlenme Amacı: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Parmak izi veriniz, [amacı belirtin (örneğin: güvenlik, kimlik doğrulama, personel takibi vb.)] amacıyla işlenecektir.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Parmak İzi Verinizin Kimlere ve Hangi Amaçla Aktarılabileceği: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Parmak izi veriniz, sadece belirtilen amaç doğrultusunda ve KVKK'ya uygun olarak [aktarma yapılacak kişi/kurumlar (örneğin: güvenlik şirketi, kamu kurumları vb.)] ile paylaşılabilecektir.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Parmak İzi Verinizin Toplanma Yöntemi ve Hukuki Sebebi: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Parmak izi veriniz, parmak izi okuyucu cihazlar aracılığıyla toplanacak olup, hukuki sebebi KVKK'nın 5. ve 6. maddelerinde belirtilen "açık rıza" ve "kanunlarda açıkça öngörülmesi" halleridir.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KVKK Kapsamındaki Haklarınız: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KVKK'nın 11. maddesi uyarınca, parmak izi verinizin işlenmesi ile ilgili olarak;</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Veri işlenip işlenmediğini öğrenme,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Veri işlenmişse buna ilişkin bilgi talep etme,</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Veri işleme amacını ve bunların amacına uygun kullanılıp kullanılmadığını öğrenme,</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Yurt içinde veya yurt dışında kişisel verilerin aktarıldığı üçüncü kişileri bilme,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Eksik veya yanlış işlenmişse düzeltilmesini isteme,</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KVKK'ya uygun olarak silinmesini veya yok edilmesini isteme,</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Aktarıldığı üçüncü kişilere yukarıda sayılan taleplerin bildirilmesini isteme,</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Münhasıran otomatik sistemler vasıtasıyla analiz edilmesi suretiyle aleyhinize bir sonucun ortaya çıkmasına itiraz etme,</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Kanuna aykırı olarak işlenmesi sebebiyle zarara uğramanız hâlinde zararın giderilmesini talep etme</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haklarına sahipsiniz.</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Rıza Beyanı: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aydınlatma metnini okudum ve anladım. Parmak izi verimin belirtilen amaçlarla işlenmesine ve saklanmasına açık rızamla izin veriyorum.</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 Soyad]</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belge yalnızca bir örnektir ve hukuki danışmanlık yerine geçmez. Parmak izi verisinin işlenmesine ilişkin muvafakatname düzenlerken bir avukattan yardım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