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ORTAKLIĞI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2024/03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24/06/2024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[Şirket 1 Adı]: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[Şirket 1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[Şirket 1 Telefonu]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[Şirket 1 E-posta Adresi]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[Şirket 1 Yetkilisi Adı Soyadı]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[Şirket 1 Yetkilisi Unvanı]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[Şirket 2 Adı]: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[Şirket 2 Adresi]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[Şirket 2 Telefonu]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[Şirket 2 E-posta Adresi]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[Şirket 2 Yetkilisi Adı Soyadı]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[Şirket 2 Yetkilisi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[Şirket 1 Adı] ile [Şirket 2 Adı] arasında [Proje Adı] projesinin (bundan sonra "Proje" olarak anılacaktır) ortaklaşa yürütülmesine ilişkin usul ve esasları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Projenin Amacı ve Kapsamı: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Amaç:</w:t>
      </w:r>
      <w:r w:rsidDel="00000000" w:rsidR="00000000" w:rsidRPr="00000000">
        <w:rPr>
          <w:color w:val="1f1f1f"/>
          <w:rtl w:val="0"/>
        </w:rPr>
        <w:t xml:space="preserve"> [Projenin amacının detaylı açıklaması]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Kapsam:</w:t>
      </w:r>
      <w:r w:rsidDel="00000000" w:rsidR="00000000" w:rsidRPr="00000000">
        <w:rPr>
          <w:color w:val="1f1f1f"/>
          <w:rtl w:val="0"/>
        </w:rPr>
        <w:t xml:space="preserve"> [Projede yapılacak çalışmaların, hedeflerin ve çıktıların detaylı açıklaması]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Hak ve Yükümlülükleri: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1 Adı]: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1'in projedeki görev ve sorumlulukları (örneğin, finansman sağlama, pazarlama faaliyetleri vb.)]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1'in sağlayacağı kaynaklar (finansal, teknik, personel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2 Adı]: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2'nin projedeki görev ve sorumlulukları (örneğin, ürün geliştirme, üretim vb.)]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2'nin sağlayacağı kaynaklar (finansal, teknik, personel vb.)]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Proje Bütçesi ve Finansman: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toplam bütçesi: [Tutar] TL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1 Adı]'nın katkı payı: [Tutar] TL (%[Yüzde])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2 Adı]'nın katkı payı: [Tutar] TL (%[Yüzde])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 Hakları: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kapsamında ortaya çıkan tüm fikri mülkiyet hakları, tarafların ortak mülkiyetinde olacaktır.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fikri mülkiyet haklarının kullanımı ve gelirlerinin paylaşımı konusunda ayrıca bir anlaşma yapacaklardır.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Gizlilik: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edindikleri her türlü bilgi ve belgeyi gizli tutacak ve üçüncü kişilerle paylaşmayacaklardır.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Gizlilik yükümlülüğü, protokolün sona ermesinden sonra da devam edecektir.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Proje Yönetimi: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yönetimi, [Proje Yöneticisinin Adı Soyadı] tarafından yürütülecektir.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yöneticisi, taraflar arasında düzenli olarak iletişim ve koordinasyonu sağlayacaktır.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Raporlama ve Değerlendirme: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yöneticisi, [Raporlama Sıklığı] (örneğin, aylık) olarak taraflara proje ilerleme raporu sunacaktır.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sonunda, nihai bir değerlendirme raporu hazırlanacaktır.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Süre:</w:t>
      </w:r>
    </w:p>
    <w:p w:rsidR="00000000" w:rsidDel="00000000" w:rsidP="00000000" w:rsidRDefault="00000000" w:rsidRPr="00000000" w14:paraId="0000002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[Proje Bitiş Tarihi]'nde sona erer.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Fesih: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protokolü, diğer tarafa [Fesih Bildirim Süresi] (örneğin, 30 gün) önceden yazılı bildirimde bulunmak kaydıyla, herhangi bir zamanda feshedebilirler.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Uyuşmazlıkların Çözümü: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iyi niyet çerçevesinde çözümlenmeye çalışılır. Anlaşmazlık halinde, [Mahkeme/Hakem]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Tebligat: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Genel Hükümler: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[Sayfa Sayısı]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1 Adı] [Şirket 2 Adı]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[Unvan] [Unvan]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