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PVC DOĞRAMA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GİRİŞ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1.1. Amaç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[Proje Adı] projesi kapsamında kullanılacak PVC doğramaların teknik özelliklerini, malzeme kalitesini, üretim standartlarını ve montaj koşullarını belirlemek amacıyla hazırlanmıştır.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1.2. Kapsam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 belirtilen PVC doğrama türlerini kapsar: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Pencere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Kapı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Sürme sistemler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Katlanır sistemler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Giyotin sistemler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(Proje kapsamına göre diğer PVC doğrama türleri)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1.3. Taraflar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[İşveren Adı/Unvanı]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  <w:r w:rsidDel="00000000" w:rsidR="00000000" w:rsidRPr="00000000">
        <w:rPr>
          <w:color w:val="1f1f1f"/>
          <w:rtl w:val="0"/>
        </w:rPr>
        <w:t xml:space="preserve"> [Yüklenici Firma Adı]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TEKNİK ÖZELLİKLER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2.1. Genel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PVC profiller, TSE veya eşdeğer uluslararası standartlara uygun, minimum [Profil Sınıfı] sınıfı ve [Profil Markası] marka veya muadili (işveren onaylı) olacaktır.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Camlar, [Cam Türü] (örneğin, ısıcam, lamine cam, temperli cam vb.) ve [Cam Kalınlığı] mm kalınlığında olacaktır.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Donanım (menteşe, kilit, kol vb.), [Donanım Markası] veya muadili (işveren onaylı) kaliteli ürünler olacaktır.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Fitiller, EPDM veya TPE malzemeden üretilmiş, hava ve su sızdırmazlığı sağlayacak şekilde tasarlanmış olacaktır.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Renk, [Renk Kodu] (örneğin, RAL kodu) veya işveren tarafından onaylanan numuneye uygun olacaktır.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2.2. Pencereler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Açılım şekli: [Açılım Şekli] (örneğin, vasistas, çift açılım, sürme vb.)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Ebatlar: Proje detaylarına uygun olarak belirlenecektir.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Isı yalıtım değeri (Uw): [Uw Değeri] W/m²K veya daha düşük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Ses yalıtım değeri (Rw): [Rw Değeri] dB veya daha yüksek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2.3. Kapılar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Açılım şekli: [Açılım Şekli] (örneğin, tek kanat, çift kanat, sürme vb.)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Ebatlar: Proje detaylarına uygun olarak belirlenecektir.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Isı yalıtım değeri (Ud): [Ud Değeri] W/m²K veya daha düşük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Ses yalıtım değeri (Rw): [Rw Değeri] dB veya daha yüksek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Kilit sistemi: [Kilit Sistemi] (örneğin, çok noktalı kilit, barel kilit vb.)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2.4. Sürme Sistemler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Ray sistemi: [Ray Sistemi] (örneğin, alüminyum, çelik vb.)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Tekerlek sistemi: [Tekerlek Sistemi] (örneğin, rulmanlı, tekerlekli vb.)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Ebatlar: Proje detaylarına uygun olarak belirlenecektir.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Isı yalıtım değeri (Uw): [Uw Değeri] W/m²K veya daha düşük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Ses yalıtım değeri (Rw): [Rw Değeri] dB veya daha yüksek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2.5. Diğer PVC Doğrama Türleri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(Proje kapsamına göre diğer PVC doğrama türlerine ait teknik özellikler belirtilecektir.)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İŞÇİLİK VE MONTAJ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PVC doğramaların üretimi ve montajı, işin ehli ve deneyimli personel tarafından yapılacaktır.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Montaj, proje detaylarına ve üretici firmanın talimatlarına uygun olarak gerçekleştirilecektir.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Montaj sonrası gerekli ayarlamalar yapılacak ve işveren onayına sunulacaktır.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KALİTE KONTROL VE KABUL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üretim ve montaj aşamalarında kalite kontrol testleri yapacak ve sonuçlarını işverene sunacaktır.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yapılan işleri yerinde kontrol etme ve eksik/hatalı işleri düzelttirme hakkına sahiptir.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kabulü, işverenin yazılı onayı ile gerçekleşecektir.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GARANTİ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PVC doğramalar için [Garanti Süresi] yıl garanti verecektir.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içerisinde meydana gelen her türlü hata ve kusur, yüklenici tarafından ücretsiz olarak giderilecektir.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DİĞER HUSUSLAR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tedbirleri, yüklenici tarafından alınacaktır.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temizliği, yüklenici tarafından sağlanacaktır.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yazılı izni olmadan, projede değişiklik yapılamaz.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Anlaşmazlıkların çözümü için [Mahkeme/Tahkim] yoluna gidilecektir.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Adı/Unvanı] [İmza]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[Yüklenici Firma Adı] [İmza]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