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REHİN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REHİN VEREN (BORÇLU):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REHİN ALAN (ALACAKLI):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REHİN VEREN'in, REHİN ALAN'a olan _________________ TL (yazıyla: ___________________________________________________________________________________________________________________________________________________________________________________________________________________________) borcunun teminatı olmak üzere aşağıda bilgileri yazılı taşınmaz/menkul malı/hakkı REHİN ALAN'a rehin etmiştir.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REHİN VERİLEN MAL/HAK: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(Taşınmaz ise tapu bilgileri, taşınır ise marka/model/seri numarası, hak ise türü ve kapsamı)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REHİN BEDELİ VE BORÇ BİLGİLERİ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Rehin Bedeli: _________________ TL (yazıyla: ___________________________________________________________________________________________________________________________________________________________________________________)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Tutarı: _________________ TL (yazıyla: 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Kaynağı/Nedeni: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Vadesi: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REHİN ŞARTLARI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REHİN VEREN, yukarıda belirtilen borcunu ödeyene kadar REHİN ALAN'a karşı sorumludur.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REHİN VEREN, rehin verdiği mal/hakkı üzerinde tasarrufta bulunamaz.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REHİN ALAN, rehin konusu mal/hakkı, borç ödenmediği takdirde paraya çevirerek alacağını tahsil etme hakkına sahiptir.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REHİN VEREN, rehin verdiği mal/hakkın bakımından ve korunmasından sorumludur.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REHİN ALAN, rehin konusu mal/hakkın değerinin azalması veya tehlikeye düşmesi halinde, REHİN VEREN'den ek teminat isteme hakkına sahiptir.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REHİN VEREN, borcunu tamamen ödemesi halinde, REHİN ALAN'dan rehinin fekki için gerekli işlemleri yapmasını talep edebilir.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taraflar arasında yapılacak herhangi bir ek protokol ile değiştirilebilir.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_________________ Mahkemeleri ve İcra Daireleri yetkilidir.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tarafından onaylandığı tarihte yürürlüğe girer.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REHİN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REHİN ALAN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