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KURUMLAR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[Kurumun Tam Adı]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[Kurumun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[Kurumun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[Kurumun E-posta Adresi]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[Kurumun Tam Adı]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[Kurumun Adresi]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[Kurumun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[Kurumun E-posta Adresi]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[Kurum 1] ile [Kurum 2] arasında [İşbirliğinin Amacı] amacıyla karşılıklı işbirliği ve koordinasyonu sağlamak üzere düzenlenmiştir.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taraflar aşağıdaki konularda işbirliği yapacaklardır: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1]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2]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Konusu 3]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(Gerektiği kadar detaylandırılabilir)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 1'in Yükümlülükleri] (Örnek: Personel eğitimi vermek, kaynak sağlamak, bilgi paylaşımında bulunmak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 2'nin Yükümlülükleri] (Örnek: Veri sağlamak, lojistik destek vermek, ortak etkinlikler düzenlemek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Uygulama Esasları: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kapsamında yapılacak işbirliği faaliyetlerinin uygulama esasları, taraflar arasında yapılacak ayrıntılı mutabakatlarla belirlenecektir.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Gizlilik: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şahıslarla paylaşmayacaklardır.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Fikri Mülkiyet Hakları: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kapsamında ortaya çıkacak her türlü fikri mülkiyet hakkı, tarafların ortak mülkiyetinde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Sorumluluk: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yapacakları faaliyetlerden dolayı kendi personelinin ve üçüncü şahısların uğrayabileceği zararlardan sorumludurlar.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 ve Süre: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boyunca geçerlidir.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 süresi dolmadan önce taraflar, karşılıklı anlaşarak protokolü uzatabilir veya feshedebilirler.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Fesih: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Uyuşmazlıkların Çözümü: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[Mahkeme] tarafından çözümlenecektir.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Tebligat: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Genel Hükümler: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1 Adı] [Kurum 2 Adı]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 [Yetkili Kişi Adı Soyadı]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[Unvanı] [Unvanı]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