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Resmi Kurumlara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[Alıcı 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Konusu]**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Açıklayınız]. Bu konuda [İsteğinizi/Talebinizi Açıklayınız].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[Dilekçenizin Konusuna İlişkin Gerekçelerinizi Açıklayınız].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 Açıklayınız].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Gerekçeler doğrultusunda [İsteğinizi/Talebinizi Tekrar Açıklayınız].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konusuna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Dilekçenizi, ilgili kuruma elden teslim edebilir veya posta yoluyla gönderebilirsiniz.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yazarken, resmi bir dil kullanmaya ve dil bilgisi kurallarına dikkat etmeye özen gösterin.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kısa ve öz olması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gerekçelerinizi net ve açık bir şekilde ifade etmeye çalışın.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ekleyeceğiniz belgelerin güncel ve eksiksiz olduğundan emin olun.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Dilekçenizle ilgili herhangi bir sorunuz olursa, ilgili kurumdan bilgi alabilirsiniz.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başvurduğunuz kurumun resmi yazışma kurallarına dikkat etmeniz önemlidir.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etmeyi tercih ederseniz, kurumun mesai saatlerini göz önünde bulundurun.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dilekçenize iletişim bilgilerinizi eklemeyi unutmayın.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resmi kurumlara dilekçe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